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57175" w14:textId="77777777" w:rsidR="00BF2FCF" w:rsidRDefault="007F3A4F">
      <w:pPr>
        <w:spacing w:after="0"/>
        <w:contextualSpacing/>
        <w:rPr>
          <w:rFonts w:ascii="Times New Roman" w:eastAsia="Times New Roman" w:hAnsi="Times New Roman" w:cs="Times New Roman"/>
          <w:bCs/>
          <w:sz w:val="24"/>
          <w:szCs w:val="24"/>
          <w:lang w:eastAsia="pl-PL"/>
        </w:rPr>
      </w:pPr>
      <w:bookmarkStart w:id="0" w:name="_Hlk161317228"/>
      <w:bookmarkEnd w:id="0"/>
      <w:r>
        <w:rPr>
          <w:rFonts w:ascii="Times New Roman" w:eastAsia="Times New Roman" w:hAnsi="Times New Roman" w:cs="Times New Roman"/>
          <w:bCs/>
          <w:sz w:val="24"/>
          <w:szCs w:val="24"/>
          <w:lang w:eastAsia="pl-PL"/>
        </w:rPr>
        <w:t>Załącznik nr 1</w:t>
      </w:r>
    </w:p>
    <w:p w14:paraId="641E6EE4" w14:textId="77777777" w:rsidR="00BF2FCF" w:rsidRDefault="00BF2FCF">
      <w:pPr>
        <w:spacing w:after="0"/>
        <w:contextualSpacing/>
        <w:rPr>
          <w:rFonts w:ascii="Times New Roman" w:eastAsia="Times New Roman" w:hAnsi="Times New Roman" w:cs="Times New Roman"/>
          <w:bCs/>
          <w:sz w:val="24"/>
          <w:szCs w:val="24"/>
          <w:lang w:eastAsia="pl-PL"/>
        </w:rPr>
      </w:pPr>
    </w:p>
    <w:p w14:paraId="7E91156A" w14:textId="77777777" w:rsidR="00BF2FCF" w:rsidRDefault="007F3A4F">
      <w:pPr>
        <w:spacing w:after="0"/>
        <w:contextualSpacing/>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OPIS PRZEDMIOTU ZAMÓWIENIA „</w:t>
      </w:r>
      <w:r>
        <w:rPr>
          <w:rFonts w:ascii="Times New Roman" w:eastAsia="Times New Roman" w:hAnsi="Times New Roman" w:cs="Times New Roman"/>
          <w:b/>
          <w:sz w:val="24"/>
          <w:szCs w:val="24"/>
          <w:lang w:eastAsia="pl-PL"/>
        </w:rPr>
        <w:tab/>
        <w:t>WYKONANIE ŁĄKI KROKUSOWEJ I OGRODU MOTYLI”</w:t>
      </w:r>
    </w:p>
    <w:p w14:paraId="1EEF75A0" w14:textId="77777777" w:rsidR="00BF2FCF" w:rsidRDefault="00BF2FCF">
      <w:pPr>
        <w:pStyle w:val="Nagwek"/>
        <w:spacing w:line="276" w:lineRule="auto"/>
        <w:rPr>
          <w:rFonts w:ascii="Times New Roman" w:eastAsia="Times New Roman" w:hAnsi="Times New Roman" w:cs="Times New Roman"/>
          <w:b/>
          <w:sz w:val="24"/>
          <w:szCs w:val="24"/>
          <w:lang w:eastAsia="pl-PL"/>
        </w:rPr>
      </w:pPr>
    </w:p>
    <w:p w14:paraId="6380472D" w14:textId="77777777" w:rsidR="00BF2FCF" w:rsidRDefault="00BF2FCF">
      <w:pPr>
        <w:pStyle w:val="Nagwek"/>
        <w:spacing w:line="276" w:lineRule="auto"/>
        <w:jc w:val="center"/>
        <w:rPr>
          <w:rFonts w:ascii="Times New Roman" w:eastAsia="Times New Roman" w:hAnsi="Times New Roman" w:cs="Times New Roman"/>
          <w:b/>
          <w:sz w:val="24"/>
          <w:szCs w:val="24"/>
          <w:lang w:eastAsia="pl-PL"/>
        </w:rPr>
      </w:pPr>
    </w:p>
    <w:p w14:paraId="4B377133" w14:textId="77777777" w:rsidR="00BF2FCF" w:rsidRDefault="007F3A4F">
      <w:pPr>
        <w:tabs>
          <w:tab w:val="left" w:pos="709"/>
        </w:tabs>
        <w:spacing w:after="0"/>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Teren inwestycji pod wykonanie łąki krokusowej jest zlokalizowany na Placu Cichociemnych położonym przy ul. Adama Mickiewicza – ŚRÓDMIEŚCIE.</w:t>
      </w:r>
    </w:p>
    <w:p w14:paraId="28FE81ED" w14:textId="77777777" w:rsidR="00BF2FCF" w:rsidRDefault="00BF2FCF">
      <w:pPr>
        <w:pStyle w:val="Nagwek"/>
        <w:spacing w:line="276" w:lineRule="auto"/>
        <w:jc w:val="center"/>
        <w:rPr>
          <w:rFonts w:ascii="Times New Roman" w:eastAsia="Times New Roman" w:hAnsi="Times New Roman" w:cs="Times New Roman"/>
          <w:b/>
          <w:sz w:val="24"/>
          <w:szCs w:val="24"/>
          <w:lang w:eastAsia="pl-PL"/>
        </w:rPr>
      </w:pPr>
    </w:p>
    <w:p w14:paraId="46CB371E" w14:textId="77777777" w:rsidR="00BF2FCF" w:rsidRDefault="00BF2FCF">
      <w:pPr>
        <w:pStyle w:val="Nagwek"/>
        <w:spacing w:line="276" w:lineRule="auto"/>
        <w:jc w:val="center"/>
        <w:rPr>
          <w:rFonts w:ascii="Times New Roman" w:eastAsia="Times New Roman" w:hAnsi="Times New Roman" w:cs="Times New Roman"/>
          <w:b/>
          <w:sz w:val="24"/>
          <w:szCs w:val="24"/>
          <w:lang w:eastAsia="pl-PL"/>
        </w:rPr>
      </w:pPr>
    </w:p>
    <w:p w14:paraId="7D0E4174" w14:textId="77777777" w:rsidR="00BF2FCF" w:rsidRDefault="007F3A4F">
      <w:pPr>
        <w:pStyle w:val="Nagwek"/>
        <w:spacing w:line="276" w:lineRule="auto"/>
        <w:jc w:val="center"/>
        <w:rPr>
          <w:rFonts w:ascii="Times New Roman" w:eastAsia="Times New Roman" w:hAnsi="Times New Roman" w:cs="Times New Roman"/>
          <w:b/>
          <w:sz w:val="24"/>
          <w:szCs w:val="24"/>
          <w:lang w:eastAsia="pl-PL"/>
        </w:rPr>
      </w:pPr>
      <w:r>
        <w:rPr>
          <w:noProof/>
        </w:rPr>
        <w:drawing>
          <wp:inline distT="0" distB="0" distL="0" distR="0" wp14:anchorId="727F7420" wp14:editId="1E96D1DC">
            <wp:extent cx="4403090" cy="25717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8"/>
                    <a:stretch>
                      <a:fillRect/>
                    </a:stretch>
                  </pic:blipFill>
                  <pic:spPr bwMode="auto">
                    <a:xfrm>
                      <a:off x="0" y="0"/>
                      <a:ext cx="4403090" cy="2571750"/>
                    </a:xfrm>
                    <a:prstGeom prst="rect">
                      <a:avLst/>
                    </a:prstGeom>
                  </pic:spPr>
                </pic:pic>
              </a:graphicData>
            </a:graphic>
          </wp:inline>
        </w:drawing>
      </w:r>
    </w:p>
    <w:p w14:paraId="26F1EAE4" w14:textId="77777777" w:rsidR="00BF2FCF" w:rsidRDefault="00BF2FCF">
      <w:pPr>
        <w:pStyle w:val="Nagwek"/>
        <w:spacing w:line="276" w:lineRule="auto"/>
        <w:jc w:val="center"/>
        <w:rPr>
          <w:rFonts w:ascii="Times New Roman" w:eastAsia="Times New Roman" w:hAnsi="Times New Roman" w:cs="Times New Roman"/>
          <w:b/>
          <w:sz w:val="24"/>
          <w:szCs w:val="24"/>
          <w:lang w:eastAsia="pl-PL"/>
        </w:rPr>
      </w:pPr>
    </w:p>
    <w:p w14:paraId="29CCE819" w14:textId="77777777" w:rsidR="00BF2FCF" w:rsidRDefault="00BF2FCF">
      <w:pPr>
        <w:pStyle w:val="Nagwek"/>
        <w:spacing w:line="276" w:lineRule="auto"/>
        <w:jc w:val="center"/>
        <w:rPr>
          <w:rFonts w:ascii="Times New Roman" w:eastAsia="Times New Roman" w:hAnsi="Times New Roman" w:cs="Times New Roman"/>
          <w:sz w:val="24"/>
          <w:szCs w:val="24"/>
          <w:lang w:eastAsia="pl-PL"/>
        </w:rPr>
      </w:pPr>
    </w:p>
    <w:p w14:paraId="34F0D48F" w14:textId="77777777" w:rsidR="00BF2FCF" w:rsidRDefault="00BF2FCF">
      <w:pPr>
        <w:pStyle w:val="Nagwek"/>
        <w:spacing w:line="276" w:lineRule="auto"/>
        <w:jc w:val="center"/>
        <w:rPr>
          <w:rFonts w:ascii="Times New Roman" w:eastAsia="Times New Roman" w:hAnsi="Times New Roman" w:cs="Times New Roman"/>
          <w:sz w:val="24"/>
          <w:szCs w:val="24"/>
          <w:lang w:eastAsia="pl-PL"/>
        </w:rPr>
      </w:pPr>
    </w:p>
    <w:p w14:paraId="161744BF" w14:textId="77777777" w:rsidR="00BF2FCF" w:rsidRDefault="00BF2FCF">
      <w:pPr>
        <w:pStyle w:val="Nagwek"/>
        <w:spacing w:line="276" w:lineRule="auto"/>
        <w:jc w:val="center"/>
        <w:rPr>
          <w:rFonts w:ascii="Times New Roman" w:eastAsia="Times New Roman" w:hAnsi="Times New Roman" w:cs="Times New Roman"/>
          <w:sz w:val="24"/>
          <w:szCs w:val="24"/>
          <w:lang w:eastAsia="pl-PL"/>
        </w:rPr>
      </w:pPr>
    </w:p>
    <w:p w14:paraId="15B52237" w14:textId="77777777" w:rsidR="00BF2FCF" w:rsidRDefault="007F3A4F">
      <w:pPr>
        <w:tabs>
          <w:tab w:val="left" w:pos="709"/>
        </w:tabs>
        <w:spacing w:after="0"/>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Teren inwestycji ,,Ogrodu motyli’’ jest zlokalizowany w Parku Kultury i Wypoczynku, na fragmencie działki nr 1083/120 obręb 207 RZESZÓW – ŚRÓDMIEŚCIE.</w:t>
      </w:r>
    </w:p>
    <w:p w14:paraId="60EE4EC0" w14:textId="77777777" w:rsidR="00BF2FCF" w:rsidRDefault="007F3A4F">
      <w:pPr>
        <w:tabs>
          <w:tab w:val="left" w:pos="709"/>
        </w:tabs>
        <w:spacing w:after="0"/>
        <w:ind w:firstLine="709"/>
        <w:jc w:val="both"/>
        <w:rPr>
          <w:rFonts w:ascii="Times New Roman" w:eastAsia="Times New Roman" w:hAnsi="Times New Roman" w:cs="Times New Roman"/>
          <w:sz w:val="24"/>
          <w:szCs w:val="24"/>
          <w:lang w:eastAsia="pl-PL"/>
        </w:rPr>
      </w:pPr>
      <w:r>
        <w:rPr>
          <w:rFonts w:ascii="Times New Roman" w:eastAsia="Times New Roman" w:hAnsi="Times New Roman" w:cs="Times New Roman"/>
          <w:noProof/>
          <w:sz w:val="24"/>
          <w:szCs w:val="24"/>
          <w:lang w:eastAsia="pl-PL"/>
        </w:rPr>
        <w:drawing>
          <wp:anchor distT="0" distB="0" distL="114300" distR="114300" simplePos="0" relativeHeight="2" behindDoc="0" locked="0" layoutInCell="1" allowOverlap="1" wp14:anchorId="1AFD9D7F" wp14:editId="0E8FC9F0">
            <wp:simplePos x="0" y="0"/>
            <wp:positionH relativeFrom="column">
              <wp:posOffset>752475</wp:posOffset>
            </wp:positionH>
            <wp:positionV relativeFrom="paragraph">
              <wp:posOffset>208280</wp:posOffset>
            </wp:positionV>
            <wp:extent cx="4562475" cy="2691130"/>
            <wp:effectExtent l="0" t="0" r="0" b="0"/>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a:picLocks noChangeAspect="1" noChangeArrowheads="1"/>
                    </pic:cNvPicPr>
                  </pic:nvPicPr>
                  <pic:blipFill>
                    <a:blip r:embed="rId9"/>
                    <a:stretch>
                      <a:fillRect/>
                    </a:stretch>
                  </pic:blipFill>
                  <pic:spPr bwMode="auto">
                    <a:xfrm>
                      <a:off x="0" y="0"/>
                      <a:ext cx="4562475" cy="2691130"/>
                    </a:xfrm>
                    <a:prstGeom prst="rect">
                      <a:avLst/>
                    </a:prstGeom>
                  </pic:spPr>
                </pic:pic>
              </a:graphicData>
            </a:graphic>
          </wp:anchor>
        </w:drawing>
      </w:r>
    </w:p>
    <w:p w14:paraId="3150137D" w14:textId="77777777" w:rsidR="00BF2FCF" w:rsidRDefault="007F3A4F">
      <w:pPr>
        <w:tabs>
          <w:tab w:val="left" w:pos="709"/>
        </w:tabs>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4"/>
          <w:szCs w:val="24"/>
          <w:lang w:eastAsia="pl-PL"/>
        </w:rPr>
        <w:lastRenderedPageBreak/>
        <w:t>Przedmiot zamówienia obejmuje:</w:t>
      </w:r>
    </w:p>
    <w:p w14:paraId="68085FED" w14:textId="77777777" w:rsidR="00BF2FCF" w:rsidRDefault="007F3A4F">
      <w:pPr>
        <w:pStyle w:val="Akapitzlist"/>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wykonanie, dostawę i montaż elementów małej architektury tj.: domki dla owadów –4 szt.,</w:t>
      </w:r>
    </w:p>
    <w:p w14:paraId="2454E5CF" w14:textId="77777777" w:rsidR="00BF2FCF" w:rsidRDefault="007F3A4F">
      <w:pPr>
        <w:pStyle w:val="Akapitzlist"/>
        <w:numPr>
          <w:ilvl w:val="0"/>
          <w:numId w:val="2"/>
        </w:numPr>
        <w:spacing w:after="0"/>
        <w:jc w:val="both"/>
        <w:rPr>
          <w:rFonts w:ascii="Times New Roman" w:eastAsia="Calibri" w:hAnsi="Times New Roman" w:cs="Times New Roman"/>
          <w:sz w:val="24"/>
          <w:szCs w:val="24"/>
        </w:rPr>
      </w:pPr>
      <w:r>
        <w:rPr>
          <w:rFonts w:ascii="Times New Roman" w:hAnsi="Times New Roman" w:cs="Times New Roman"/>
          <w:sz w:val="24"/>
          <w:szCs w:val="24"/>
        </w:rPr>
        <w:t>przygotowanie terenu pod nasadzenia,</w:t>
      </w:r>
    </w:p>
    <w:p w14:paraId="68010073" w14:textId="77777777" w:rsidR="00BF2FCF" w:rsidRDefault="007F3A4F">
      <w:pPr>
        <w:pStyle w:val="Akapitzlist"/>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wykonanie nasadzeń krzewów, traw i bylin,</w:t>
      </w:r>
    </w:p>
    <w:p w14:paraId="097B3C35" w14:textId="77777777" w:rsidR="00BF2FCF" w:rsidRDefault="007F3A4F">
      <w:pPr>
        <w:pStyle w:val="Akapitzlist"/>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wykonanie nasadzeń z roślin cebulowych.</w:t>
      </w:r>
    </w:p>
    <w:p w14:paraId="57C17D77" w14:textId="77777777" w:rsidR="00BF2FCF" w:rsidRDefault="007F3A4F">
      <w:pPr>
        <w:spacing w:after="0"/>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 xml:space="preserve"> </w:t>
      </w:r>
    </w:p>
    <w:p w14:paraId="34F7319F" w14:textId="77777777" w:rsidR="00BF2FCF" w:rsidRDefault="00BF2FCF">
      <w:pPr>
        <w:spacing w:after="0"/>
        <w:rPr>
          <w:rFonts w:ascii="Times New Roman" w:eastAsia="Calibri" w:hAnsi="Times New Roman" w:cs="Times New Roman"/>
          <w:sz w:val="24"/>
          <w:szCs w:val="24"/>
          <w:lang w:eastAsia="pl-PL"/>
        </w:rPr>
      </w:pPr>
    </w:p>
    <w:p w14:paraId="0A37701D" w14:textId="77777777" w:rsidR="00BF2FCF" w:rsidRDefault="007F3A4F">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MATERIAŁY</w:t>
      </w:r>
    </w:p>
    <w:p w14:paraId="0BD4C9BA" w14:textId="77777777" w:rsidR="00BF2FCF" w:rsidRDefault="00BF2FCF">
      <w:pPr>
        <w:spacing w:after="0" w:line="240" w:lineRule="auto"/>
        <w:contextualSpacing/>
        <w:jc w:val="center"/>
        <w:rPr>
          <w:rFonts w:ascii="Times New Roman" w:hAnsi="Times New Roman" w:cs="Times New Roman"/>
          <w:b/>
          <w:bCs/>
          <w:sz w:val="24"/>
          <w:szCs w:val="24"/>
        </w:rPr>
      </w:pPr>
    </w:p>
    <w:p w14:paraId="7D4B9917" w14:textId="77777777" w:rsidR="00BF2FCF" w:rsidRDefault="007F3A4F">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Materiały użyte do realizacji zadania mają spełniać warunki określone w opisie przedmiotu zamówienia, być zgodne ze sztuką ogrodniczą lub odpowiadać innym warunkom umownym. </w:t>
      </w:r>
    </w:p>
    <w:p w14:paraId="583D1438" w14:textId="77777777" w:rsidR="00BF2FCF" w:rsidRDefault="00BF2FCF">
      <w:pPr>
        <w:pStyle w:val="Akapitzlist"/>
        <w:spacing w:after="0" w:line="240" w:lineRule="auto"/>
        <w:ind w:left="0"/>
        <w:jc w:val="both"/>
        <w:rPr>
          <w:rFonts w:ascii="Times New Roman" w:hAnsi="Times New Roman" w:cs="Times New Roman"/>
          <w:sz w:val="24"/>
          <w:szCs w:val="24"/>
        </w:rPr>
      </w:pPr>
    </w:p>
    <w:p w14:paraId="3A3D94C4" w14:textId="77777777" w:rsidR="00BF2FCF" w:rsidRDefault="007F3A4F">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Do wykonania prac należy stosować następujące materiały: </w:t>
      </w:r>
    </w:p>
    <w:p w14:paraId="6780F6AC" w14:textId="77777777" w:rsidR="00BF2FCF" w:rsidRDefault="00BF2FCF">
      <w:pPr>
        <w:pStyle w:val="Akapitzlist"/>
        <w:spacing w:after="0" w:line="240" w:lineRule="auto"/>
        <w:ind w:left="0"/>
        <w:jc w:val="both"/>
        <w:rPr>
          <w:rFonts w:ascii="Times New Roman" w:hAnsi="Times New Roman" w:cs="Times New Roman"/>
          <w:sz w:val="24"/>
          <w:szCs w:val="24"/>
        </w:rPr>
      </w:pPr>
    </w:p>
    <w:p w14:paraId="59840BA9" w14:textId="77777777" w:rsidR="00BF2FCF" w:rsidRDefault="007F3A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krzewy ozdobne zgodne z kosztorysem ofertowym,  </w:t>
      </w:r>
    </w:p>
    <w:p w14:paraId="39C030CE" w14:textId="77777777" w:rsidR="00BF2FCF" w:rsidRDefault="007F3A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trawy ozdobne zgodne z kosztorysem ofertowym, </w:t>
      </w:r>
    </w:p>
    <w:p w14:paraId="1D1D2395" w14:textId="77777777" w:rsidR="00BF2FCF" w:rsidRDefault="007F3A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byliny i rośliny cebulowe zgodne z kosztorysem ofertowym, </w:t>
      </w:r>
    </w:p>
    <w:p w14:paraId="01EACF51" w14:textId="77777777" w:rsidR="00BF2FCF" w:rsidRDefault="007F3A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obrzeża trawnikowe PCV o wysokości 45 mm i grubości ścianki 5mm w celu wydzielenia  </w:t>
      </w:r>
    </w:p>
    <w:p w14:paraId="28201524" w14:textId="77777777" w:rsidR="00BF2FCF" w:rsidRDefault="007F3A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powierzchni nasadzeń roślin w rabacie dla motyli,</w:t>
      </w:r>
    </w:p>
    <w:p w14:paraId="71D7E131" w14:textId="77777777" w:rsidR="00BF2FCF" w:rsidRDefault="007F3A4F">
      <w:pPr>
        <w:pStyle w:val="Akapitzlist"/>
        <w:spacing w:after="0"/>
        <w:ind w:left="0"/>
        <w:jc w:val="both"/>
        <w:rPr>
          <w:rFonts w:ascii="Times New Roman" w:eastAsia="Times New Roman" w:hAnsi="Times New Roman" w:cs="Times New Roman"/>
          <w:bCs/>
          <w:sz w:val="24"/>
          <w:szCs w:val="24"/>
          <w:lang w:eastAsia="pl-PL"/>
        </w:rPr>
      </w:pPr>
      <w:r>
        <w:rPr>
          <w:rFonts w:ascii="Times New Roman" w:hAnsi="Times New Roman" w:cs="Times New Roman"/>
          <w:sz w:val="24"/>
          <w:szCs w:val="24"/>
        </w:rPr>
        <w:t xml:space="preserve">- </w:t>
      </w:r>
      <w:r>
        <w:rPr>
          <w:rFonts w:ascii="Times New Roman" w:eastAsia="Times New Roman" w:hAnsi="Times New Roman" w:cs="Times New Roman"/>
          <w:bCs/>
          <w:sz w:val="24"/>
          <w:szCs w:val="24"/>
          <w:lang w:eastAsia="pl-PL"/>
        </w:rPr>
        <w:t xml:space="preserve"> agrowłókninę ściółkującą o masie powierzchniowej 70-100 g/m</w:t>
      </w:r>
      <w:r>
        <w:rPr>
          <w:rFonts w:ascii="Times New Roman" w:eastAsia="Times New Roman" w:hAnsi="Times New Roman" w:cs="Times New Roman"/>
          <w:bCs/>
          <w:sz w:val="24"/>
          <w:szCs w:val="24"/>
          <w:vertAlign w:val="superscript"/>
          <w:lang w:eastAsia="pl-PL"/>
        </w:rPr>
        <w:t>2</w:t>
      </w:r>
      <w:r>
        <w:rPr>
          <w:rFonts w:ascii="Times New Roman" w:eastAsia="Times New Roman" w:hAnsi="Times New Roman" w:cs="Times New Roman"/>
          <w:bCs/>
          <w:sz w:val="24"/>
          <w:szCs w:val="24"/>
          <w:lang w:eastAsia="pl-PL"/>
        </w:rPr>
        <w:t xml:space="preserve">, którą należy przymocować </w:t>
      </w:r>
    </w:p>
    <w:p w14:paraId="01E700DA" w14:textId="77777777" w:rsidR="00BF2FCF" w:rsidRDefault="007F3A4F">
      <w:pPr>
        <w:pStyle w:val="Akapitzlist"/>
        <w:spacing w:after="0"/>
        <w:ind w:left="0"/>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   do podłoża specjalistycznymi kotwami, </w:t>
      </w:r>
    </w:p>
    <w:p w14:paraId="16185BFA" w14:textId="77777777" w:rsidR="00BF2FCF" w:rsidRDefault="007F3A4F">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ziemię żyzną (próchniczą) workowaną lub w balocie, do zaprawiania dołów, o określonym pH </w:t>
      </w:r>
    </w:p>
    <w:p w14:paraId="3F8D42D1" w14:textId="77777777" w:rsidR="00BF2FCF" w:rsidRDefault="007F3A4F">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dopasowanym do wymagań zastosowanych gatunków roślin,</w:t>
      </w:r>
    </w:p>
    <w:p w14:paraId="294910DD" w14:textId="77777777" w:rsidR="00BF2FCF" w:rsidRDefault="007F3A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woda do podlewania, </w:t>
      </w:r>
    </w:p>
    <w:p w14:paraId="7318A5F4" w14:textId="77777777" w:rsidR="00BF2FCF" w:rsidRDefault="007F3A4F">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inne materiały niezbędne wynikłe z technologii wykonania robót.</w:t>
      </w:r>
    </w:p>
    <w:p w14:paraId="13A38046" w14:textId="77777777" w:rsidR="00BF2FCF" w:rsidRDefault="00BF2FCF">
      <w:pPr>
        <w:spacing w:after="0" w:line="240" w:lineRule="auto"/>
        <w:jc w:val="both"/>
        <w:rPr>
          <w:rFonts w:ascii="Times New Roman" w:hAnsi="Times New Roman" w:cs="Times New Roman"/>
          <w:b/>
          <w:bCs/>
          <w:sz w:val="24"/>
          <w:szCs w:val="24"/>
        </w:rPr>
      </w:pPr>
    </w:p>
    <w:p w14:paraId="027CB003" w14:textId="77777777" w:rsidR="00BF2FCF" w:rsidRDefault="00BF2FCF">
      <w:pPr>
        <w:spacing w:after="0" w:line="240" w:lineRule="auto"/>
        <w:jc w:val="both"/>
        <w:rPr>
          <w:rFonts w:ascii="Times New Roman" w:hAnsi="Times New Roman" w:cs="Times New Roman"/>
          <w:b/>
          <w:bCs/>
          <w:sz w:val="24"/>
          <w:szCs w:val="24"/>
        </w:rPr>
      </w:pPr>
    </w:p>
    <w:p w14:paraId="04790782" w14:textId="77777777" w:rsidR="00BF2FCF" w:rsidRDefault="007F3A4F">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SPRZĘT</w:t>
      </w:r>
    </w:p>
    <w:p w14:paraId="3221C458" w14:textId="77777777" w:rsidR="00BF2FCF" w:rsidRDefault="00BF2FCF">
      <w:pPr>
        <w:spacing w:after="0" w:line="240" w:lineRule="auto"/>
        <w:contextualSpacing/>
        <w:jc w:val="center"/>
        <w:rPr>
          <w:rFonts w:ascii="Times New Roman" w:hAnsi="Times New Roman" w:cs="Times New Roman"/>
          <w:b/>
          <w:bCs/>
          <w:sz w:val="24"/>
          <w:szCs w:val="24"/>
        </w:rPr>
      </w:pPr>
    </w:p>
    <w:p w14:paraId="547644B1" w14:textId="77777777" w:rsidR="00BF2FCF" w:rsidRDefault="007F3A4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Do wykonania prac będących przedmiotem niniejszego Opisu przedmiotu zamówienia należy stosować następujący, sprawny technicznie sprzęt: </w:t>
      </w:r>
    </w:p>
    <w:p w14:paraId="583617FF" w14:textId="77777777" w:rsidR="00BF2FCF" w:rsidRDefault="007F3A4F">
      <w:pPr>
        <w:pStyle w:val="Akapitzlist"/>
        <w:numPr>
          <w:ilvl w:val="0"/>
          <w:numId w:val="3"/>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świder glebowy do wykonania dołów pod nasadzenia, </w:t>
      </w:r>
    </w:p>
    <w:p w14:paraId="2E438421" w14:textId="77777777" w:rsidR="00BF2FCF" w:rsidRDefault="007F3A4F">
      <w:pPr>
        <w:pStyle w:val="Akapitzlist"/>
        <w:numPr>
          <w:ilvl w:val="0"/>
          <w:numId w:val="3"/>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beczka na wodę o pojemności od 2500 do 2800 l wyposażona w pompę do podawania wody, </w:t>
      </w:r>
    </w:p>
    <w:p w14:paraId="6F30AE71" w14:textId="77777777" w:rsidR="00BF2FCF" w:rsidRDefault="007F3A4F">
      <w:pPr>
        <w:pStyle w:val="Akapitzlist"/>
        <w:numPr>
          <w:ilvl w:val="0"/>
          <w:numId w:val="3"/>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narzędzia ręczne oraz inne wynikające z technologii wykonywanych prac, </w:t>
      </w:r>
    </w:p>
    <w:p w14:paraId="39A117B1" w14:textId="77777777" w:rsidR="00BF2FCF" w:rsidRDefault="007F3A4F">
      <w:pPr>
        <w:spacing w:after="0"/>
        <w:jc w:val="both"/>
        <w:rPr>
          <w:rFonts w:ascii="Times New Roman" w:hAnsi="Times New Roman"/>
          <w:sz w:val="24"/>
          <w:szCs w:val="24"/>
          <w:u w:val="single"/>
        </w:rPr>
      </w:pPr>
      <w:r>
        <w:rPr>
          <w:rFonts w:ascii="Times New Roman" w:hAnsi="Times New Roman" w:cs="Times New Roman"/>
          <w:sz w:val="24"/>
          <w:szCs w:val="24"/>
        </w:rPr>
        <w:t xml:space="preserve">W przypadku braku możliwości przewożenia środkami transportowymi należy dostarczyć je ręcznie. Liczba i wydajność sprzętu musi gwarantować przeprowadzenie prac, zgodnie z opisem przedmiotu zamówienia i wskazaniami osoby nadzorującej nasadzenia w terminie przewidzianym umową. Sprzęt będący własnością Wykonawcy lub wynajęty do wykonania robót ma być utrzymywany w dobrym stanie i gotowości do pracy. Musi również być zgodny z normami ochrony środowiska i przepisami dotyczącymi jego użytkowania. </w:t>
      </w:r>
    </w:p>
    <w:p w14:paraId="7416B7D7" w14:textId="77777777" w:rsidR="00BF2FCF" w:rsidRDefault="007F3A4F">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14:paraId="2697AB71" w14:textId="77777777" w:rsidR="00BF2FCF" w:rsidRDefault="007F3A4F">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TRANSPORT</w:t>
      </w:r>
    </w:p>
    <w:p w14:paraId="2398DD1A" w14:textId="77777777" w:rsidR="00BF2FCF" w:rsidRDefault="00BF2FCF">
      <w:pPr>
        <w:spacing w:after="0" w:line="240" w:lineRule="auto"/>
        <w:contextualSpacing/>
        <w:jc w:val="both"/>
        <w:rPr>
          <w:rFonts w:ascii="Times New Roman" w:hAnsi="Times New Roman" w:cs="Times New Roman"/>
          <w:b/>
          <w:bCs/>
          <w:sz w:val="24"/>
          <w:szCs w:val="24"/>
        </w:rPr>
      </w:pPr>
    </w:p>
    <w:p w14:paraId="3A66FA20" w14:textId="77777777" w:rsidR="00BF2FCF" w:rsidRDefault="007F3A4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Wykonawca jest zobowiązany do stosowania jedynie takich środków transportu, które</w:t>
      </w:r>
      <w:r>
        <w:rPr>
          <w:rFonts w:ascii="Times New Roman" w:hAnsi="Times New Roman" w:cs="Times New Roman"/>
          <w:sz w:val="24"/>
          <w:szCs w:val="24"/>
        </w:rPr>
        <w:br/>
        <w:t xml:space="preserve">nie wpłyną niekorzystnie, na jakość wykonywanych prac i właściwości przewożonych materiałów. Przy ruchu na drogach publicznych pojazdy mają spełniać wymagania dotyczące przepisów ruchu drogowego w odniesieniu do dopuszczalnych obciążeń na osie i innych </w:t>
      </w:r>
      <w:r>
        <w:rPr>
          <w:rFonts w:ascii="Times New Roman" w:hAnsi="Times New Roman" w:cs="Times New Roman"/>
          <w:sz w:val="24"/>
          <w:szCs w:val="24"/>
        </w:rPr>
        <w:lastRenderedPageBreak/>
        <w:t xml:space="preserve">parametrów technicznych. Wykonawca będzie usuwać na bieżąco, na własny koszt, wszelkie zanieczyszczenia spowodowane jego pojazdami na drogach publicznych oraz dojazdach do miejsca wykonywania prac. Wykonawca jest zobowiązany do używania takiego sprzętu, który nie spowoduje uszkodzenia nawierzchni (kostka betonowa i granitowa, płytki chodnikowe, nawierzchnia asfaltowa, nawierzchnia elastyczna itp.) ciągów pieszych przy zieleńcach i skwerach w pasie drogowym oraz istniejących trawników. </w:t>
      </w:r>
      <w:r>
        <w:rPr>
          <w:rFonts w:ascii="Times New Roman" w:eastAsia="Times New Roman" w:hAnsi="Times New Roman" w:cs="Times New Roman"/>
          <w:sz w:val="24"/>
          <w:szCs w:val="24"/>
          <w:lang w:eastAsia="pl-PL"/>
        </w:rPr>
        <w:t xml:space="preserve">Przewóz materiałów z i do wyznaczonego miejsca może być dowolny pod warunkiem, że nie uszkodzi, ani nie pogorszy nawierzchni ciągów pieszych, dróg oraz istniejących trawników jak również nie uszkodzi i nie pogorszy jakości transportowanych materiałów. </w:t>
      </w:r>
      <w:r>
        <w:rPr>
          <w:rFonts w:ascii="Times New Roman" w:hAnsi="Times New Roman" w:cs="Times New Roman"/>
          <w:b/>
          <w:bCs/>
          <w:sz w:val="24"/>
          <w:szCs w:val="24"/>
          <w:u w:val="single"/>
        </w:rPr>
        <w:t>Bezwzględnie zabrania się wjazdu lub zatrzymywania pojazdów na terenie ścieżki dla biegaczy usytuowanej na Parku Kultury i Wypoczynku.</w:t>
      </w:r>
    </w:p>
    <w:p w14:paraId="1B9662A3" w14:textId="77777777" w:rsidR="00BF2FCF" w:rsidRDefault="00BF2FCF">
      <w:pPr>
        <w:spacing w:after="0" w:line="240" w:lineRule="auto"/>
        <w:contextualSpacing/>
        <w:jc w:val="both"/>
        <w:rPr>
          <w:rFonts w:ascii="Times New Roman" w:hAnsi="Times New Roman" w:cs="Times New Roman"/>
          <w:sz w:val="24"/>
          <w:szCs w:val="24"/>
        </w:rPr>
      </w:pPr>
    </w:p>
    <w:p w14:paraId="7352C5DA" w14:textId="77777777" w:rsidR="00BF2FCF" w:rsidRDefault="007F3A4F">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OGÓLNE WARUNKI WYKONANIA PRAC</w:t>
      </w:r>
    </w:p>
    <w:p w14:paraId="497D36B4" w14:textId="77777777" w:rsidR="00BF2FCF" w:rsidRDefault="00BF2FCF">
      <w:pPr>
        <w:spacing w:after="0" w:line="240" w:lineRule="auto"/>
        <w:contextualSpacing/>
        <w:jc w:val="center"/>
        <w:rPr>
          <w:rFonts w:ascii="Times New Roman" w:hAnsi="Times New Roman" w:cs="Times New Roman"/>
          <w:b/>
          <w:bCs/>
          <w:sz w:val="24"/>
          <w:szCs w:val="24"/>
        </w:rPr>
      </w:pPr>
    </w:p>
    <w:p w14:paraId="63A870A1" w14:textId="77777777" w:rsidR="00BF2FCF" w:rsidRDefault="007F3A4F">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Wykonawca jest odpowiedzialny za prowadzenie prac zgodnie z Umową, oraz za jakość zastosowanych materiałów i wykonywanych prac, za ich zgodność z wymaganiami Opisu przedmiotu zamówienia oraz poleceniami osoby nadzorującej inwestycję. </w:t>
      </w:r>
    </w:p>
    <w:p w14:paraId="4FF5B724" w14:textId="77777777" w:rsidR="00BF2FCF" w:rsidRDefault="007F3A4F">
      <w:pPr>
        <w:pStyle w:val="Akapitzlist"/>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Wykonawca ponosi odpowiedzialność, za dokładne wykonanie prac zgodnie z wytycznymi  określonymi w Opisie przedmiotu zamówienia, załącznikach lub przekazanymi przez osobę nadzorującą inwestycję. Następstwa jakiegokolwiek błędu spowodowanego przez Wykonawcę w wytyczeniu i wyznaczeniu prac zostaną, poprawione przez Wykonawcę na własny koszt. Sprawdzenie wytyczenia prac przez Osobę nadzorującą nie zwalnia Wykonawcy od odpowiedzialności za ich dokładność. Decyzje Osoby nadzorującej dotyczące akceptacji lub odrzucenia materiałów i elementów prac będą oparte na wymaganiach sformułowanych w Umowie, Opisie przedmiotu zamówienia. Wszystkie materiały przewidywane do wykorzystania będą zgodne z postanowieniami Umowy, Opisem przedmiotu zamówienia i poleceniami Zamawiającego.</w:t>
      </w:r>
    </w:p>
    <w:p w14:paraId="207FB413" w14:textId="77777777" w:rsidR="00BF2FCF" w:rsidRDefault="00BF2FCF">
      <w:pPr>
        <w:pStyle w:val="Akapitzlist"/>
        <w:spacing w:after="0" w:line="240" w:lineRule="auto"/>
        <w:ind w:left="0"/>
        <w:jc w:val="both"/>
        <w:rPr>
          <w:rFonts w:ascii="Times New Roman" w:hAnsi="Times New Roman" w:cs="Times New Roman"/>
          <w:sz w:val="24"/>
          <w:szCs w:val="24"/>
        </w:rPr>
      </w:pPr>
    </w:p>
    <w:p w14:paraId="5E2C0821" w14:textId="77777777" w:rsidR="00BF2FCF" w:rsidRDefault="00BF2FCF">
      <w:pPr>
        <w:spacing w:after="0"/>
        <w:contextualSpacing/>
        <w:jc w:val="both"/>
        <w:rPr>
          <w:rFonts w:ascii="Times New Roman" w:eastAsia="Times New Roman" w:hAnsi="Times New Roman" w:cs="Times New Roman"/>
          <w:bCs/>
          <w:sz w:val="24"/>
          <w:szCs w:val="24"/>
          <w:lang w:eastAsia="pl-PL"/>
        </w:rPr>
      </w:pPr>
      <w:bookmarkStart w:id="1" w:name="_Hlk128123911"/>
      <w:bookmarkEnd w:id="1"/>
    </w:p>
    <w:p w14:paraId="5A40C1EA" w14:textId="77777777" w:rsidR="00BF2FCF" w:rsidRDefault="007F3A4F">
      <w:pPr>
        <w:numPr>
          <w:ilvl w:val="0"/>
          <w:numId w:val="1"/>
        </w:numPr>
        <w:spacing w:after="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DOSTAWA I MONTAŻ ELEMENTÓW MAŁEJ ARCHITEKTURY </w:t>
      </w:r>
    </w:p>
    <w:p w14:paraId="015C0561" w14:textId="77777777" w:rsidR="00BF2FCF" w:rsidRDefault="00BF2FCF">
      <w:pPr>
        <w:spacing w:after="0"/>
        <w:contextualSpacing/>
        <w:jc w:val="both"/>
        <w:rPr>
          <w:rFonts w:ascii="Times New Roman" w:eastAsia="Calibri" w:hAnsi="Times New Roman" w:cs="Times New Roman"/>
          <w:b/>
          <w:sz w:val="24"/>
          <w:szCs w:val="24"/>
        </w:rPr>
      </w:pPr>
    </w:p>
    <w:p w14:paraId="424705C6" w14:textId="77777777" w:rsidR="00BF2FCF" w:rsidRDefault="00BF2FCF">
      <w:pPr>
        <w:spacing w:after="0"/>
        <w:contextualSpacing/>
        <w:jc w:val="both"/>
        <w:rPr>
          <w:rFonts w:ascii="Times New Roman" w:eastAsia="Calibri" w:hAnsi="Times New Roman" w:cs="Times New Roman"/>
          <w:b/>
          <w:sz w:val="24"/>
          <w:szCs w:val="24"/>
        </w:rPr>
      </w:pPr>
    </w:p>
    <w:p w14:paraId="39B544DD" w14:textId="77777777" w:rsidR="00BF2FCF" w:rsidRDefault="007F3A4F">
      <w:pPr>
        <w:spacing w:after="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1.1.  DOMKI DLA MOTYLI  -  4 szt.</w:t>
      </w:r>
    </w:p>
    <w:p w14:paraId="7A1F9F9C" w14:textId="77777777" w:rsidR="00BF2FCF" w:rsidRDefault="00BF2FCF">
      <w:pPr>
        <w:spacing w:after="0"/>
        <w:contextualSpacing/>
        <w:jc w:val="both"/>
        <w:rPr>
          <w:rFonts w:ascii="Times New Roman" w:eastAsia="Calibri" w:hAnsi="Times New Roman" w:cs="Times New Roman"/>
          <w:b/>
          <w:sz w:val="24"/>
          <w:szCs w:val="24"/>
        </w:rPr>
      </w:pPr>
    </w:p>
    <w:p w14:paraId="2A3B0EE5" w14:textId="77777777" w:rsidR="00BF2FCF" w:rsidRDefault="007F3A4F">
      <w:pPr>
        <w:spacing w:after="0"/>
        <w:contextualSpacing/>
        <w:jc w:val="both"/>
        <w:rPr>
          <w:rFonts w:ascii="Times New Roman" w:eastAsia="Calibri" w:hAnsi="Times New Roman" w:cs="Times New Roman"/>
          <w:b/>
          <w:sz w:val="24"/>
          <w:szCs w:val="24"/>
        </w:rPr>
      </w:pPr>
      <w:r>
        <w:rPr>
          <w:rFonts w:ascii="Times New Roman" w:eastAsia="Calibri" w:hAnsi="Times New Roman" w:cs="Times New Roman"/>
          <w:b/>
          <w:noProof/>
          <w:sz w:val="24"/>
          <w:szCs w:val="24"/>
        </w:rPr>
        <w:drawing>
          <wp:anchor distT="0" distB="0" distL="114300" distR="114300" simplePos="0" relativeHeight="3" behindDoc="0" locked="0" layoutInCell="1" allowOverlap="1" wp14:anchorId="3D42A386" wp14:editId="40883361">
            <wp:simplePos x="0" y="0"/>
            <wp:positionH relativeFrom="column">
              <wp:posOffset>3139440</wp:posOffset>
            </wp:positionH>
            <wp:positionV relativeFrom="paragraph">
              <wp:posOffset>285750</wp:posOffset>
            </wp:positionV>
            <wp:extent cx="1470660" cy="2204720"/>
            <wp:effectExtent l="0" t="0" r="0" b="0"/>
            <wp:wrapTopAndBottom/>
            <wp:docPr id="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6"/>
                    <pic:cNvPicPr>
                      <a:picLocks noChangeAspect="1" noChangeArrowheads="1"/>
                    </pic:cNvPicPr>
                  </pic:nvPicPr>
                  <pic:blipFill>
                    <a:blip r:embed="rId10"/>
                    <a:stretch>
                      <a:fillRect/>
                    </a:stretch>
                  </pic:blipFill>
                  <pic:spPr bwMode="auto">
                    <a:xfrm>
                      <a:off x="0" y="0"/>
                      <a:ext cx="1470660" cy="2204720"/>
                    </a:xfrm>
                    <a:prstGeom prst="rect">
                      <a:avLst/>
                    </a:prstGeom>
                  </pic:spPr>
                </pic:pic>
              </a:graphicData>
            </a:graphic>
          </wp:anchor>
        </w:drawing>
      </w:r>
      <w:r>
        <w:rPr>
          <w:rFonts w:ascii="Times New Roman" w:eastAsia="Calibri" w:hAnsi="Times New Roman" w:cs="Times New Roman"/>
          <w:b/>
          <w:noProof/>
          <w:sz w:val="24"/>
          <w:szCs w:val="24"/>
        </w:rPr>
        <w:drawing>
          <wp:anchor distT="0" distB="0" distL="114300" distR="114300" simplePos="0" relativeHeight="4" behindDoc="0" locked="0" layoutInCell="1" allowOverlap="1" wp14:anchorId="4427F910" wp14:editId="4C8AB912">
            <wp:simplePos x="0" y="0"/>
            <wp:positionH relativeFrom="column">
              <wp:posOffset>1047115</wp:posOffset>
            </wp:positionH>
            <wp:positionV relativeFrom="paragraph">
              <wp:posOffset>308610</wp:posOffset>
            </wp:positionV>
            <wp:extent cx="1622425" cy="2162810"/>
            <wp:effectExtent l="0" t="0" r="0" b="0"/>
            <wp:wrapTopAndBottom/>
            <wp:docPr id="4"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7"/>
                    <pic:cNvPicPr>
                      <a:picLocks noChangeAspect="1" noChangeArrowheads="1"/>
                    </pic:cNvPicPr>
                  </pic:nvPicPr>
                  <pic:blipFill>
                    <a:blip r:embed="rId11"/>
                    <a:stretch>
                      <a:fillRect/>
                    </a:stretch>
                  </pic:blipFill>
                  <pic:spPr bwMode="auto">
                    <a:xfrm>
                      <a:off x="0" y="0"/>
                      <a:ext cx="1622425" cy="2162810"/>
                    </a:xfrm>
                    <a:prstGeom prst="rect">
                      <a:avLst/>
                    </a:prstGeom>
                  </pic:spPr>
                </pic:pic>
              </a:graphicData>
            </a:graphic>
          </wp:anchor>
        </w:drawing>
      </w:r>
    </w:p>
    <w:p w14:paraId="36B73E55" w14:textId="77777777" w:rsidR="00BF2FCF" w:rsidRDefault="00BF2FCF">
      <w:pPr>
        <w:spacing w:after="0"/>
        <w:contextualSpacing/>
        <w:jc w:val="center"/>
        <w:rPr>
          <w:rFonts w:ascii="Times New Roman" w:eastAsia="Calibri" w:hAnsi="Times New Roman" w:cs="Times New Roman"/>
          <w:b/>
          <w:sz w:val="24"/>
          <w:szCs w:val="24"/>
        </w:rPr>
      </w:pPr>
    </w:p>
    <w:p w14:paraId="2EDF263C" w14:textId="77777777" w:rsidR="00BF2FCF" w:rsidRDefault="00BF2FCF">
      <w:pPr>
        <w:spacing w:after="0"/>
        <w:contextualSpacing/>
        <w:jc w:val="center"/>
        <w:rPr>
          <w:rFonts w:ascii="Times New Roman" w:eastAsia="Calibri" w:hAnsi="Times New Roman" w:cs="Times New Roman"/>
          <w:b/>
          <w:sz w:val="24"/>
          <w:szCs w:val="24"/>
        </w:rPr>
      </w:pPr>
    </w:p>
    <w:p w14:paraId="41CAA017" w14:textId="77777777" w:rsidR="00BF2FCF" w:rsidRDefault="007F3A4F">
      <w:pPr>
        <w:pStyle w:val="Legenda"/>
        <w:ind w:left="1416"/>
        <w:rPr>
          <w:i w:val="0"/>
          <w:iCs w:val="0"/>
          <w:color w:val="auto"/>
          <w:sz w:val="22"/>
          <w:szCs w:val="22"/>
        </w:rPr>
      </w:pPr>
      <w:r>
        <w:rPr>
          <w:i w:val="0"/>
          <w:iCs w:val="0"/>
          <w:color w:val="auto"/>
          <w:sz w:val="22"/>
          <w:szCs w:val="22"/>
        </w:rPr>
        <w:t xml:space="preserve">        Rys. 1 Przykładowe realizacje domków dla motyli (typ 1)</w:t>
      </w:r>
    </w:p>
    <w:p w14:paraId="156C7976" w14:textId="77777777" w:rsidR="00BF2FCF" w:rsidRDefault="007F3A4F">
      <w:pPr>
        <w:jc w:val="center"/>
      </w:pPr>
      <w:r>
        <w:rPr>
          <w:noProof/>
        </w:rPr>
        <w:drawing>
          <wp:inline distT="0" distB="0" distL="0" distR="0" wp14:anchorId="00EAD4B7" wp14:editId="4BEF168B">
            <wp:extent cx="2106930" cy="2738755"/>
            <wp:effectExtent l="0" t="0" r="0" b="0"/>
            <wp:docPr id="5" name="Obraz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3"/>
                    <pic:cNvPicPr>
                      <a:picLocks noChangeAspect="1" noChangeArrowheads="1"/>
                    </pic:cNvPicPr>
                  </pic:nvPicPr>
                  <pic:blipFill>
                    <a:blip r:embed="rId12"/>
                    <a:stretch>
                      <a:fillRect/>
                    </a:stretch>
                  </pic:blipFill>
                  <pic:spPr bwMode="auto">
                    <a:xfrm>
                      <a:off x="0" y="0"/>
                      <a:ext cx="2106930" cy="2738755"/>
                    </a:xfrm>
                    <a:prstGeom prst="rect">
                      <a:avLst/>
                    </a:prstGeom>
                  </pic:spPr>
                </pic:pic>
              </a:graphicData>
            </a:graphic>
          </wp:inline>
        </w:drawing>
      </w:r>
    </w:p>
    <w:p w14:paraId="7D7C54F1" w14:textId="77777777" w:rsidR="00BF2FCF" w:rsidRDefault="007F3A4F">
      <w:pPr>
        <w:pStyle w:val="Legenda"/>
        <w:jc w:val="center"/>
        <w:rPr>
          <w:i w:val="0"/>
          <w:iCs w:val="0"/>
          <w:color w:val="auto"/>
          <w:sz w:val="22"/>
          <w:szCs w:val="22"/>
        </w:rPr>
      </w:pPr>
      <w:r>
        <w:rPr>
          <w:i w:val="0"/>
          <w:iCs w:val="0"/>
          <w:color w:val="auto"/>
          <w:sz w:val="22"/>
          <w:szCs w:val="22"/>
        </w:rPr>
        <w:t>Rys. 2. Przykładowa realizacja domku dla motyli i innych owadów (typ 2)</w:t>
      </w:r>
    </w:p>
    <w:p w14:paraId="25D3A0C8" w14:textId="77777777" w:rsidR="00BF2FCF" w:rsidRDefault="00BF2FCF"/>
    <w:p w14:paraId="42CBDC9E" w14:textId="279CB2BC" w:rsidR="00BF2FCF" w:rsidRDefault="007F3A4F">
      <w:pPr>
        <w:tabs>
          <w:tab w:val="left" w:pos="567"/>
        </w:tabs>
        <w:spacing w:before="120" w:after="0"/>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Domki dla </w:t>
      </w:r>
      <w:r>
        <w:rPr>
          <w:rFonts w:ascii="Times New Roman" w:eastAsia="Calibri" w:hAnsi="Times New Roman" w:cs="Times New Roman"/>
          <w:bCs/>
          <w:color w:val="000000" w:themeColor="text1"/>
          <w:sz w:val="24"/>
          <w:szCs w:val="24"/>
        </w:rPr>
        <w:t xml:space="preserve">motyli </w:t>
      </w:r>
      <w:r>
        <w:rPr>
          <w:rFonts w:ascii="Times New Roman" w:hAnsi="Times New Roman" w:cs="Times New Roman"/>
          <w:color w:val="000000" w:themeColor="text1"/>
          <w:sz w:val="24"/>
          <w:szCs w:val="24"/>
          <w:shd w:val="clear" w:color="auto" w:fill="FFFFFF"/>
        </w:rPr>
        <w:t>zbudowane z litego drewna sosnowego</w:t>
      </w:r>
      <w:r>
        <w:rPr>
          <w:rFonts w:ascii="Times New Roman" w:eastAsia="Calibri" w:hAnsi="Times New Roman" w:cs="Times New Roman"/>
          <w:bCs/>
          <w:color w:val="000000" w:themeColor="text1"/>
          <w:sz w:val="24"/>
          <w:szCs w:val="24"/>
        </w:rPr>
        <w:t xml:space="preserve">, dwukrotnie impregnowanego preparatem, który będzie nieszkodliwy dla owadów, konstrukcja powinna być odporna na warunki atmosferyczne. W kolorach naturalnych. Każdy domek powinien posiadać przynajmniej 6 podłużnych otworów oraz boczną klapkę do otwierania. </w:t>
      </w:r>
      <w:r>
        <w:rPr>
          <w:rFonts w:ascii="Times New Roman" w:hAnsi="Times New Roman" w:cs="Times New Roman"/>
          <w:color w:val="060606"/>
          <w:sz w:val="24"/>
          <w:szCs w:val="24"/>
          <w:shd w:val="clear" w:color="auto" w:fill="FFFFFF"/>
        </w:rPr>
        <w:t xml:space="preserve">Wewnątrz domek wypełniony materiałami naturalnymi takimi jak:  drewno naturalne, gałązki, patyki, grube płaty kory, liście. Domki w ilości 4 szt. – 2 szt. typu 1 (domek dla motyli) oraz 2 szt. typu 2 (domek dla motyli i innych owadów). </w:t>
      </w:r>
      <w:r>
        <w:rPr>
          <w:rFonts w:ascii="Times New Roman" w:eastAsia="Calibri" w:hAnsi="Times New Roman" w:cs="Times New Roman"/>
          <w:bCs/>
          <w:color w:val="000000" w:themeColor="text1"/>
          <w:sz w:val="24"/>
          <w:szCs w:val="24"/>
        </w:rPr>
        <w:t xml:space="preserve">Poszczególne wnęki domku typu 2 maja być wypełnione materiałami takimi jak: gałązki bzu, gałęzie z brzozy i/lub olchy z nawierconymi otworami, słoma i bambusowe rurki i powinny zawierać wszystkie wymienione powyżej materiały. </w:t>
      </w:r>
      <w:r>
        <w:rPr>
          <w:rFonts w:ascii="Times New Roman" w:eastAsia="Calibri" w:hAnsi="Times New Roman" w:cs="Times New Roman"/>
          <w:bCs/>
          <w:sz w:val="24"/>
          <w:szCs w:val="24"/>
        </w:rPr>
        <w:t xml:space="preserve">Wnęki domku typu 2 powinny być zabezpieczone metalową siatką hodowlaną. </w:t>
      </w:r>
    </w:p>
    <w:p w14:paraId="21DB6993" w14:textId="77777777" w:rsidR="00BF2FCF" w:rsidRDefault="007F3A4F">
      <w:pPr>
        <w:tabs>
          <w:tab w:val="left" w:pos="567"/>
        </w:tabs>
        <w:spacing w:before="120" w:after="0"/>
        <w:jc w:val="both"/>
        <w:rPr>
          <w:rFonts w:ascii="Times New Roman" w:hAnsi="Times New Roman" w:cs="Times New Roman"/>
          <w:color w:val="060606"/>
          <w:sz w:val="24"/>
          <w:szCs w:val="24"/>
          <w:highlight w:val="white"/>
        </w:rPr>
      </w:pPr>
      <w:r>
        <w:rPr>
          <w:rFonts w:ascii="Times New Roman" w:eastAsia="Calibri" w:hAnsi="Times New Roman" w:cs="Times New Roman"/>
          <w:bCs/>
          <w:sz w:val="24"/>
          <w:szCs w:val="24"/>
        </w:rPr>
        <w:t>Każdy domek nakryty daszkiem dwuspadowym. Przód i tył domku powinien być przykryty płytą maskującą wykonaną z drewna. Układ wnęk i otworów w kształcie zbliżonym do przykładów wskazanych powyżej. Każdy pojedynczy domek ustawiony jest na jednym drewnianym słupie, który należy przymocować do</w:t>
      </w:r>
      <w:r>
        <w:rPr>
          <w:rFonts w:ascii="Times New Roman" w:hAnsi="Times New Roman" w:cs="Times New Roman"/>
          <w:sz w:val="24"/>
          <w:szCs w:val="24"/>
        </w:rPr>
        <w:t xml:space="preserve"> fundamentu o głębokość co najmniej 50 cm</w:t>
      </w:r>
      <w:r>
        <w:rPr>
          <w:rFonts w:ascii="Times New Roman" w:eastAsia="Calibri" w:hAnsi="Times New Roman" w:cs="Times New Roman"/>
          <w:bCs/>
          <w:sz w:val="24"/>
          <w:szCs w:val="24"/>
        </w:rPr>
        <w:t xml:space="preserve"> pozwalająca na prawidłową stabilizację w gruncie. Domki powinny być zainstalowane na różnych wysokościach miedzy 30 cm a 60 cm nad ziemią – do uzgodnienia z Zamawiającym.</w:t>
      </w:r>
    </w:p>
    <w:p w14:paraId="796DED83" w14:textId="77777777" w:rsidR="00BF2FCF" w:rsidRDefault="00BF2FCF">
      <w:pPr>
        <w:tabs>
          <w:tab w:val="left" w:pos="567"/>
        </w:tabs>
        <w:spacing w:before="120" w:after="0"/>
        <w:jc w:val="both"/>
        <w:rPr>
          <w:rFonts w:ascii="Times New Roman" w:hAnsi="Times New Roman" w:cs="Times New Roman"/>
          <w:color w:val="060606"/>
          <w:sz w:val="24"/>
          <w:szCs w:val="24"/>
          <w:highlight w:val="white"/>
        </w:rPr>
      </w:pPr>
    </w:p>
    <w:p w14:paraId="093DB4E0" w14:textId="77777777" w:rsidR="00BF2FCF" w:rsidRDefault="007F3A4F">
      <w:pPr>
        <w:tabs>
          <w:tab w:val="left" w:pos="567"/>
        </w:tabs>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Dane techniczne:</w:t>
      </w:r>
    </w:p>
    <w:p w14:paraId="1F50B9A3" w14:textId="77777777" w:rsidR="00BF2FCF" w:rsidRDefault="007F3A4F">
      <w:pPr>
        <w:tabs>
          <w:tab w:val="left" w:pos="567"/>
        </w:tabs>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 Wysokość: 75 cm – 100 cm</w:t>
      </w:r>
    </w:p>
    <w:p w14:paraId="76EE67E5" w14:textId="77777777" w:rsidR="00BF2FCF" w:rsidRDefault="007F3A4F">
      <w:pPr>
        <w:tabs>
          <w:tab w:val="left" w:pos="567"/>
        </w:tabs>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 Długość: 16cm – 18 cm,</w:t>
      </w:r>
    </w:p>
    <w:p w14:paraId="3314B98C" w14:textId="77777777" w:rsidR="00BF2FCF" w:rsidRDefault="007F3A4F">
      <w:pPr>
        <w:tabs>
          <w:tab w:val="left" w:pos="567"/>
        </w:tabs>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Szerokość: 16 cm - 18 cm </w:t>
      </w:r>
    </w:p>
    <w:p w14:paraId="3D1F055A" w14:textId="77777777" w:rsidR="00BF2FCF" w:rsidRDefault="007F3A4F">
      <w:pPr>
        <w:tabs>
          <w:tab w:val="left" w:pos="567"/>
        </w:tabs>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Dane techniczne stojaka:</w:t>
      </w:r>
    </w:p>
    <w:p w14:paraId="6A1D3133" w14:textId="77777777" w:rsidR="00BF2FCF" w:rsidRDefault="007F3A4F">
      <w:pPr>
        <w:tabs>
          <w:tab w:val="left" w:pos="567"/>
        </w:tabs>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 Wysokość: 30 cm – 60 cm,</w:t>
      </w:r>
    </w:p>
    <w:p w14:paraId="7CF553C1" w14:textId="77777777" w:rsidR="00BF2FCF" w:rsidRDefault="007F3A4F">
      <w:pPr>
        <w:tabs>
          <w:tab w:val="left" w:pos="567"/>
        </w:tabs>
        <w:spacing w:before="120" w:after="0"/>
        <w:rPr>
          <w:rFonts w:ascii="Times New Roman" w:eastAsia="Calibri" w:hAnsi="Times New Roman" w:cs="Times New Roman"/>
          <w:bCs/>
          <w:sz w:val="24"/>
          <w:szCs w:val="24"/>
        </w:rPr>
      </w:pPr>
      <w:r>
        <w:rPr>
          <w:rFonts w:ascii="Times New Roman" w:eastAsia="Calibri" w:hAnsi="Times New Roman" w:cs="Times New Roman"/>
          <w:bCs/>
          <w:sz w:val="24"/>
          <w:szCs w:val="24"/>
        </w:rPr>
        <w:t>- Średnica: 4 cm – 6 cm</w:t>
      </w:r>
    </w:p>
    <w:p w14:paraId="6A9B1855" w14:textId="77777777" w:rsidR="00BF2FCF" w:rsidRDefault="00BF2FCF">
      <w:pPr>
        <w:spacing w:after="0"/>
        <w:contextualSpacing/>
        <w:jc w:val="both"/>
        <w:rPr>
          <w:rFonts w:ascii="Times New Roman" w:eastAsia="Calibri" w:hAnsi="Times New Roman" w:cs="Times New Roman"/>
          <w:b/>
          <w:sz w:val="24"/>
          <w:szCs w:val="24"/>
        </w:rPr>
      </w:pPr>
    </w:p>
    <w:p w14:paraId="5B017395" w14:textId="77777777" w:rsidR="00BF2FCF" w:rsidRDefault="007F3A4F">
      <w:pPr>
        <w:tabs>
          <w:tab w:val="left" w:pos="567"/>
        </w:tabs>
        <w:spacing w:after="0"/>
        <w:rPr>
          <w:rFonts w:ascii="Times New Roman" w:eastAsia="Times New Roman" w:hAnsi="Times New Roman" w:cs="Times New Roman"/>
          <w:b/>
          <w:color w:val="000000" w:themeColor="text1"/>
          <w:sz w:val="24"/>
          <w:szCs w:val="24"/>
          <w:lang w:eastAsia="pl-PL"/>
        </w:rPr>
      </w:pPr>
      <w:r>
        <w:rPr>
          <w:rFonts w:ascii="Times New Roman" w:eastAsia="Times New Roman" w:hAnsi="Times New Roman" w:cs="Times New Roman"/>
          <w:b/>
          <w:color w:val="000000" w:themeColor="text1"/>
          <w:sz w:val="24"/>
          <w:szCs w:val="24"/>
          <w:lang w:eastAsia="pl-PL"/>
        </w:rPr>
        <w:t xml:space="preserve">2.    DOSTAWA I SADZENIE ROŚLIN WRAZ Z MATERIAŁAMI </w:t>
      </w:r>
    </w:p>
    <w:p w14:paraId="61BBFAE3" w14:textId="77777777" w:rsidR="00BF2FCF" w:rsidRDefault="00BF2FCF">
      <w:pPr>
        <w:spacing w:after="0"/>
        <w:contextualSpacing/>
        <w:jc w:val="both"/>
        <w:rPr>
          <w:rFonts w:ascii="Times New Roman" w:eastAsia="Times New Roman" w:hAnsi="Times New Roman" w:cs="Times New Roman"/>
          <w:b/>
          <w:sz w:val="24"/>
          <w:szCs w:val="24"/>
          <w:lang w:eastAsia="pl-PL"/>
        </w:rPr>
      </w:pPr>
    </w:p>
    <w:p w14:paraId="0394B58E" w14:textId="77777777" w:rsidR="00BF2FCF" w:rsidRDefault="007F3A4F">
      <w:pPr>
        <w:spacing w:after="0"/>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2.1.  WYMAGANIA DOTYCZĄCE ZAŁOŻENIA ŁĄKI KROKUSOWEJ</w:t>
      </w:r>
    </w:p>
    <w:p w14:paraId="7B05A8F4" w14:textId="77777777" w:rsidR="00BF2FCF" w:rsidRDefault="00BF2FCF">
      <w:pPr>
        <w:spacing w:after="0"/>
        <w:rPr>
          <w:rFonts w:ascii="Times New Roman" w:eastAsia="Times New Roman" w:hAnsi="Times New Roman" w:cs="Times New Roman"/>
          <w:b/>
          <w:sz w:val="24"/>
          <w:szCs w:val="24"/>
          <w:lang w:eastAsia="pl-PL"/>
        </w:rPr>
      </w:pPr>
    </w:p>
    <w:p w14:paraId="232F8477" w14:textId="500717DA" w:rsidR="00BF2FCF" w:rsidRDefault="007F3A4F">
      <w:pPr>
        <w:spacing w:after="0"/>
        <w:jc w:val="both"/>
        <w:rPr>
          <w:rFonts w:ascii="Times New Roman" w:eastAsia="Times New Roman" w:hAnsi="Times New Roman" w:cs="Times New Roman"/>
          <w:b/>
          <w:sz w:val="24"/>
          <w:szCs w:val="24"/>
          <w:lang w:eastAsia="pl-PL"/>
        </w:rPr>
      </w:pPr>
      <w:r>
        <w:rPr>
          <w:rFonts w:ascii="Times New Roman" w:eastAsia="Times New Roman" w:hAnsi="Times New Roman" w:cs="Times New Roman"/>
          <w:bCs/>
          <w:sz w:val="24"/>
          <w:szCs w:val="24"/>
          <w:lang w:eastAsia="pl-PL"/>
        </w:rPr>
        <w:t xml:space="preserve">       Wykonanie nasadzeń krokusów na powierzchni około 900 m2 w ilości 3</w:t>
      </w:r>
      <w:r w:rsidR="00DC445F">
        <w:rPr>
          <w:rFonts w:ascii="Times New Roman" w:eastAsia="Times New Roman" w:hAnsi="Times New Roman" w:cs="Times New Roman"/>
          <w:bCs/>
          <w:sz w:val="24"/>
          <w:szCs w:val="24"/>
          <w:lang w:eastAsia="pl-PL"/>
        </w:rPr>
        <w:t>4</w:t>
      </w:r>
      <w:r>
        <w:rPr>
          <w:rFonts w:ascii="Times New Roman" w:eastAsia="Times New Roman" w:hAnsi="Times New Roman" w:cs="Times New Roman"/>
          <w:bCs/>
          <w:sz w:val="24"/>
          <w:szCs w:val="24"/>
          <w:lang w:eastAsia="pl-PL"/>
        </w:rPr>
        <w:t xml:space="preserve"> </w:t>
      </w:r>
      <w:r w:rsidR="00DC445F">
        <w:rPr>
          <w:rFonts w:ascii="Times New Roman" w:eastAsia="Times New Roman" w:hAnsi="Times New Roman" w:cs="Times New Roman"/>
          <w:bCs/>
          <w:sz w:val="24"/>
          <w:szCs w:val="24"/>
          <w:lang w:eastAsia="pl-PL"/>
        </w:rPr>
        <w:t>5</w:t>
      </w:r>
      <w:r>
        <w:rPr>
          <w:rFonts w:ascii="Times New Roman" w:eastAsia="Times New Roman" w:hAnsi="Times New Roman" w:cs="Times New Roman"/>
          <w:bCs/>
          <w:sz w:val="24"/>
          <w:szCs w:val="24"/>
          <w:lang w:eastAsia="pl-PL"/>
        </w:rPr>
        <w:t xml:space="preserve">00 szt., (około 30 szt. - 50 szt. na m2), w kolorach; niebieskim – stanowiących 40%, fioletowym – stanowiących 30%, białym – stanowiących 30%. Nasadzenia należy wykonać w jesieni zgodnie z terminarzem sadzenia. Głębokość sadzenia dostosować do wielkości cebul (bulw) oraz do rodzaju gleby. Sadzenie cebul wykonać ręcznie lub mechanicznie. Każdy dołek pod nasadzenie musi być zaprawiony żyzną ziemią lub kompostem. </w:t>
      </w:r>
      <w:r>
        <w:rPr>
          <w:rFonts w:ascii="Times New Roman" w:eastAsia="Times New Roman" w:hAnsi="Times New Roman" w:cs="Times New Roman"/>
          <w:b/>
          <w:sz w:val="24"/>
          <w:szCs w:val="24"/>
          <w:lang w:eastAsia="pl-PL"/>
        </w:rPr>
        <w:tab/>
      </w:r>
    </w:p>
    <w:p w14:paraId="70F98B64" w14:textId="77777777" w:rsidR="00BF2FCF" w:rsidRDefault="00BF2FCF">
      <w:pPr>
        <w:pStyle w:val="Akapitzlist"/>
        <w:spacing w:after="0"/>
        <w:ind w:left="360"/>
        <w:rPr>
          <w:rFonts w:ascii="Times New Roman" w:eastAsia="Times New Roman" w:hAnsi="Times New Roman" w:cs="Times New Roman"/>
          <w:b/>
          <w:sz w:val="24"/>
          <w:szCs w:val="24"/>
          <w:lang w:eastAsia="pl-PL"/>
        </w:rPr>
      </w:pPr>
    </w:p>
    <w:p w14:paraId="30656414" w14:textId="77777777" w:rsidR="00BF2FCF" w:rsidRDefault="007F3A4F">
      <w:pPr>
        <w:spacing w:after="0"/>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2.2. WYMAGANIA DOTYCZĄCE ZAŁOŻENIA RABAT W OGRODZIE MOTYLI</w:t>
      </w:r>
    </w:p>
    <w:p w14:paraId="3CBD2AB5" w14:textId="77777777" w:rsidR="00BF2FCF" w:rsidRDefault="00BF2FCF">
      <w:pPr>
        <w:spacing w:after="0"/>
        <w:contextualSpacing/>
        <w:rPr>
          <w:rFonts w:ascii="Times New Roman" w:eastAsia="Times New Roman" w:hAnsi="Times New Roman" w:cs="Times New Roman"/>
          <w:b/>
          <w:sz w:val="24"/>
          <w:szCs w:val="24"/>
          <w:lang w:eastAsia="pl-PL"/>
        </w:rPr>
      </w:pPr>
    </w:p>
    <w:p w14:paraId="401C3A9F" w14:textId="77777777" w:rsidR="00BF2FCF" w:rsidRDefault="007F3A4F">
      <w:pPr>
        <w:spacing w:after="0"/>
        <w:contextualSpacing/>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   Rabaty należy wydzielić zgodnie z przedstawionym planem oraz uzgodnieniami z Zamawiającym - załącznik nr 2 do zapytania ofertowego. Nasadzenia należy wykonać w terminie wskazanym w umowie uwzględniając pielęgnację rabaty w tym podlewanie roślin do czasu odbioru końcowego.</w:t>
      </w:r>
    </w:p>
    <w:p w14:paraId="1601A993" w14:textId="77777777" w:rsidR="00BF2FCF" w:rsidRDefault="00BF2FCF">
      <w:pPr>
        <w:spacing w:after="0"/>
        <w:contextualSpacing/>
        <w:jc w:val="both"/>
        <w:rPr>
          <w:rFonts w:ascii="Times New Roman" w:eastAsia="Times New Roman" w:hAnsi="Times New Roman" w:cs="Times New Roman"/>
          <w:b/>
          <w:sz w:val="24"/>
          <w:szCs w:val="24"/>
          <w:lang w:eastAsia="pl-PL"/>
        </w:rPr>
      </w:pPr>
    </w:p>
    <w:p w14:paraId="58D32EA3" w14:textId="77777777" w:rsidR="00BF2FCF" w:rsidRDefault="007F3A4F">
      <w:pPr>
        <w:spacing w:after="0"/>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2.2.1. PRZYGOTOWANIE GLEBY POD RABATY W OGRODZIE MOTYLI</w:t>
      </w:r>
    </w:p>
    <w:p w14:paraId="38B112EF" w14:textId="77777777" w:rsidR="00BF2FCF" w:rsidRDefault="00BF2FCF">
      <w:pPr>
        <w:pStyle w:val="Akapitzlist"/>
        <w:spacing w:after="0"/>
        <w:ind w:left="1080"/>
        <w:rPr>
          <w:rFonts w:ascii="Times New Roman" w:eastAsia="Times New Roman" w:hAnsi="Times New Roman" w:cs="Times New Roman"/>
          <w:b/>
          <w:sz w:val="24"/>
          <w:szCs w:val="24"/>
          <w:lang w:eastAsia="pl-PL"/>
        </w:rPr>
      </w:pPr>
    </w:p>
    <w:p w14:paraId="7C302DFE" w14:textId="77777777" w:rsidR="00BF2FCF" w:rsidRDefault="007F3A4F">
      <w:pPr>
        <w:ind w:firstLine="709"/>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Przed przystąpieniem do sadzenia roślin na rabatach, teren należy odpowiednio przygotować, przez nawiezienie żyznej ziemi warstwą grubości 10 cm, po czym wykonać mieszanie gruntu rodzimego wraz z nawiezioną żyzną ziemią na głębokość 30 cm. Powierzchnię rabat należy wyrównać grabkami rozbijając większe grudki ziemi. Podczas wykonywania tej czynności pozostałości darni, chwastów, kamieni lub innych niepożądanych elementów należy usunąć. </w:t>
      </w:r>
    </w:p>
    <w:p w14:paraId="5F615AF0" w14:textId="77777777" w:rsidR="00BF2FCF" w:rsidRDefault="007F3A4F">
      <w:pPr>
        <w:spacing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2.2.2.</w:t>
      </w:r>
      <w:r>
        <w:rPr>
          <w:rFonts w:ascii="Times New Roman" w:hAnsi="Times New Roman" w:cs="Times New Roman"/>
          <w:b/>
          <w:bCs/>
          <w:color w:val="000000"/>
          <w:sz w:val="24"/>
          <w:szCs w:val="24"/>
        </w:rPr>
        <w:tab/>
        <w:t xml:space="preserve">WYMAGANIA DOTYCZĄCE WYMIENIANEGO PODŁOŻA </w:t>
      </w:r>
    </w:p>
    <w:p w14:paraId="34EA9828" w14:textId="77777777" w:rsidR="00BF2FCF" w:rsidRDefault="007F3A4F">
      <w:pPr>
        <w:spacing w:after="32"/>
        <w:rPr>
          <w:rFonts w:ascii="Times New Roman" w:hAnsi="Times New Roman" w:cs="Times New Roman"/>
          <w:color w:val="000000"/>
          <w:sz w:val="24"/>
          <w:szCs w:val="24"/>
        </w:rPr>
      </w:pPr>
      <w:r>
        <w:rPr>
          <w:rFonts w:ascii="Times New Roman" w:hAnsi="Times New Roman" w:cs="Times New Roman"/>
          <w:b/>
          <w:color w:val="000000"/>
          <w:sz w:val="24"/>
          <w:szCs w:val="24"/>
        </w:rPr>
        <w:t>Ziemia ogrodnicza</w:t>
      </w:r>
      <w:r>
        <w:rPr>
          <w:rFonts w:ascii="Times New Roman" w:hAnsi="Times New Roman" w:cs="Times New Roman"/>
          <w:color w:val="000000"/>
          <w:sz w:val="24"/>
          <w:szCs w:val="24"/>
        </w:rPr>
        <w:t xml:space="preserve">  workowana lub w balocie </w:t>
      </w:r>
      <w:r>
        <w:rPr>
          <w:rFonts w:ascii="Times New Roman" w:hAnsi="Times New Roman" w:cs="Times New Roman"/>
          <w:sz w:val="24"/>
          <w:szCs w:val="24"/>
        </w:rPr>
        <w:t>ma</w:t>
      </w:r>
      <w:r>
        <w:rPr>
          <w:rFonts w:ascii="Times New Roman" w:hAnsi="Times New Roman" w:cs="Times New Roman"/>
          <w:color w:val="000000"/>
          <w:sz w:val="24"/>
          <w:szCs w:val="24"/>
        </w:rPr>
        <w:t xml:space="preserve"> być użyta do wypełnienia głębokości dołów pod nasady krzewów oraz traw ozdobnych. Wykonawca zobowiązany jest przed zastosowaniem ziemi ogrodniczej sprawdzić odczyn gleby (pH) i zastosować odpowiednio do wymagań poszczególnych gatunków roślin. Ziemia ogrodnicza powinna charakteryzować się odpowiednią granulacją, zawartością składników pokarmowych (mikro i makroelementów) oraz substancji organicznych. Prawidłowy odczyn gleby powinien wahać się w granicach pH 5,5-6,5.</w:t>
      </w:r>
    </w:p>
    <w:p w14:paraId="26DC10BF" w14:textId="77777777" w:rsidR="00BF2FCF" w:rsidRDefault="007F3A4F">
      <w:pPr>
        <w:spacing w:after="32"/>
        <w:rPr>
          <w:rFonts w:ascii="Times New Roman" w:hAnsi="Times New Roman" w:cs="Times New Roman"/>
          <w:sz w:val="24"/>
          <w:szCs w:val="24"/>
        </w:rPr>
      </w:pPr>
      <w:r>
        <w:rPr>
          <w:rFonts w:ascii="Times New Roman" w:hAnsi="Times New Roman" w:cs="Times New Roman"/>
          <w:sz w:val="24"/>
          <w:szCs w:val="24"/>
        </w:rPr>
        <w:t>Ziemia żyzna w balocie lub luzem powinna być użyta na rabacie do nawiezienia gruntu rodzimego po zdjęciu darni, pod nasadzenia roślin i traw ozdobnych, Powinna charakteryzować się odpowiednią granulacją, zawartością składników pokarmowych (mikro i makroelementów) oraz substancji organicznych. Prawidłowy odczyn gleby powinien wahać się w granicach pH 5,5-6,0.</w:t>
      </w:r>
    </w:p>
    <w:p w14:paraId="637B3D89" w14:textId="77777777" w:rsidR="00BF2FCF" w:rsidRDefault="007F3A4F">
      <w:pPr>
        <w:rPr>
          <w:rFonts w:ascii="Times New Roman" w:hAnsi="Times New Roman" w:cs="Times New Roman"/>
          <w:b/>
          <w:bCs/>
          <w:color w:val="000000"/>
          <w:sz w:val="24"/>
          <w:szCs w:val="24"/>
        </w:rPr>
      </w:pPr>
      <w:r>
        <w:rPr>
          <w:rFonts w:ascii="Times New Roman" w:hAnsi="Times New Roman" w:cs="Times New Roman"/>
          <w:b/>
          <w:sz w:val="24"/>
          <w:szCs w:val="24"/>
        </w:rPr>
        <w:lastRenderedPageBreak/>
        <w:t xml:space="preserve">2.3. WYMAGANIA DOTYCZĄCE SADZONEK </w:t>
      </w:r>
    </w:p>
    <w:p w14:paraId="09F49BEC" w14:textId="77777777" w:rsidR="00BF2FCF" w:rsidRDefault="007F3A4F">
      <w:pPr>
        <w:pStyle w:val="Default"/>
        <w:spacing w:line="276" w:lineRule="auto"/>
        <w:jc w:val="both"/>
        <w:rPr>
          <w:color w:val="auto"/>
        </w:rPr>
      </w:pPr>
      <w:r>
        <w:t>Materiał roślinny (sadzonki, cebule) powinien posiadać paszporty roślinne lub certyfikaty zaświadczające o zdrowotności</w:t>
      </w:r>
      <w:r>
        <w:rPr>
          <w:color w:val="auto"/>
        </w:rPr>
        <w:t>, właściwie znaczony tzn. muszą mieć etykiety, na których podana jest nazwa polska i łacińska, forma, wybór jakości I.</w:t>
      </w:r>
    </w:p>
    <w:p w14:paraId="080E5679" w14:textId="77777777" w:rsidR="00BF2FCF" w:rsidRDefault="00BF2FCF">
      <w:pPr>
        <w:pStyle w:val="Default"/>
        <w:spacing w:line="276" w:lineRule="auto"/>
        <w:jc w:val="both"/>
      </w:pPr>
    </w:p>
    <w:p w14:paraId="29181A1A" w14:textId="77777777" w:rsidR="00BF2FCF" w:rsidRDefault="007F3A4F">
      <w:pPr>
        <w:pStyle w:val="Default"/>
        <w:spacing w:line="276" w:lineRule="auto"/>
        <w:jc w:val="both"/>
        <w:rPr>
          <w:b/>
          <w:bCs/>
          <w:color w:val="auto"/>
        </w:rPr>
      </w:pPr>
      <w:r>
        <w:t>Każdorazowo przed przystąpieniem do sadzenia należy uzyskać akceptację materiału roślinnego przez Osobę nadzorującą nasadzenia.</w:t>
      </w:r>
      <w:r>
        <w:rPr>
          <w:b/>
          <w:bCs/>
          <w:color w:val="auto"/>
        </w:rPr>
        <w:t xml:space="preserve"> </w:t>
      </w:r>
    </w:p>
    <w:p w14:paraId="1CAE2F7D" w14:textId="77777777" w:rsidR="00BF2FCF" w:rsidRDefault="00BF2FCF">
      <w:pPr>
        <w:pStyle w:val="Default"/>
        <w:spacing w:line="276" w:lineRule="auto"/>
        <w:jc w:val="both"/>
        <w:rPr>
          <w:b/>
          <w:bCs/>
          <w:color w:val="auto"/>
        </w:rPr>
      </w:pPr>
    </w:p>
    <w:p w14:paraId="6160924B" w14:textId="77777777" w:rsidR="00BF2FCF" w:rsidRDefault="007F3A4F">
      <w:pPr>
        <w:pStyle w:val="Default"/>
        <w:spacing w:line="276" w:lineRule="auto"/>
        <w:jc w:val="both"/>
        <w:rPr>
          <w:color w:val="auto"/>
        </w:rPr>
      </w:pPr>
      <w:r>
        <w:rPr>
          <w:b/>
          <w:bCs/>
          <w:color w:val="auto"/>
        </w:rPr>
        <w:t xml:space="preserve">Sadzonki krzewów </w:t>
      </w:r>
      <w:r>
        <w:rPr>
          <w:color w:val="auto"/>
        </w:rPr>
        <w:t>muszą być prawidłowo uformowane z zachowaniem pokroju charakterystycznego dla gatunku i odmiany oraz posiadać</w:t>
      </w:r>
      <w:r>
        <w:rPr>
          <w:b/>
          <w:bCs/>
          <w:color w:val="auto"/>
        </w:rPr>
        <w:t xml:space="preserve"> </w:t>
      </w:r>
      <w:r>
        <w:rPr>
          <w:color w:val="auto"/>
        </w:rPr>
        <w:t xml:space="preserve">następujące cechy: </w:t>
      </w:r>
    </w:p>
    <w:p w14:paraId="50D936D0" w14:textId="77777777" w:rsidR="00BF2FCF" w:rsidRDefault="007F3A4F">
      <w:pPr>
        <w:pStyle w:val="Default"/>
        <w:numPr>
          <w:ilvl w:val="0"/>
          <w:numId w:val="5"/>
        </w:numPr>
        <w:spacing w:line="276" w:lineRule="auto"/>
        <w:jc w:val="both"/>
        <w:rPr>
          <w:color w:val="auto"/>
        </w:rPr>
      </w:pPr>
      <w:r>
        <w:rPr>
          <w:color w:val="auto"/>
        </w:rPr>
        <w:t>system korzeniowy ma być skupiony i prawidłowo rozwinięty, na korzeniach szkieletowych mają występować liczne korzenie drobne (boczne),</w:t>
      </w:r>
    </w:p>
    <w:p w14:paraId="3818B529" w14:textId="77777777" w:rsidR="00BF2FCF" w:rsidRDefault="007F3A4F">
      <w:pPr>
        <w:pStyle w:val="Default"/>
        <w:numPr>
          <w:ilvl w:val="0"/>
          <w:numId w:val="5"/>
        </w:numPr>
        <w:spacing w:line="276" w:lineRule="auto"/>
        <w:jc w:val="both"/>
        <w:rPr>
          <w:color w:val="auto"/>
        </w:rPr>
      </w:pPr>
      <w:r>
        <w:rPr>
          <w:color w:val="auto"/>
        </w:rPr>
        <w:t>u roślin sadzonych z bryłą korzeniową w balocie, bryła korzeniowa ma być prawidłowo uformowana przez szkółkowanie z przerastającymi ją korzeniami, nie uszkodzona, zabezpieczona odpowiednim materiałem (np. juta) i ściśle związana.</w:t>
      </w:r>
    </w:p>
    <w:p w14:paraId="26EAB971" w14:textId="77777777" w:rsidR="00BF2FCF" w:rsidRDefault="007F3A4F">
      <w:pPr>
        <w:pStyle w:val="Default"/>
        <w:numPr>
          <w:ilvl w:val="0"/>
          <w:numId w:val="5"/>
        </w:numPr>
        <w:spacing w:line="276" w:lineRule="auto"/>
        <w:jc w:val="both"/>
        <w:rPr>
          <w:color w:val="auto"/>
        </w:rPr>
      </w:pPr>
      <w:r>
        <w:rPr>
          <w:color w:val="auto"/>
        </w:rPr>
        <w:t>korzenie częściowo odłamane i uszkodzone należy przed sadzeniem przyciąć,</w:t>
      </w:r>
    </w:p>
    <w:p w14:paraId="15D8EBD6" w14:textId="77777777" w:rsidR="00BF2FCF" w:rsidRDefault="007F3A4F">
      <w:pPr>
        <w:pStyle w:val="Default"/>
        <w:numPr>
          <w:ilvl w:val="0"/>
          <w:numId w:val="5"/>
        </w:numPr>
        <w:spacing w:line="276" w:lineRule="auto"/>
        <w:jc w:val="both"/>
        <w:rPr>
          <w:color w:val="auto"/>
        </w:rPr>
      </w:pPr>
      <w:r>
        <w:rPr>
          <w:color w:val="auto"/>
        </w:rPr>
        <w:t>sadzonki zdrowe, bez objawów chorobowych i patogenów.</w:t>
      </w:r>
    </w:p>
    <w:p w14:paraId="3DDC24AB" w14:textId="77777777" w:rsidR="00BF2FCF" w:rsidRDefault="00BF2FCF">
      <w:pPr>
        <w:pStyle w:val="Default"/>
        <w:spacing w:line="276" w:lineRule="auto"/>
        <w:jc w:val="both"/>
        <w:rPr>
          <w:b/>
          <w:color w:val="auto"/>
        </w:rPr>
      </w:pPr>
    </w:p>
    <w:p w14:paraId="4177893D" w14:textId="77777777" w:rsidR="00BF2FCF" w:rsidRDefault="007F3A4F">
      <w:pPr>
        <w:pStyle w:val="Default"/>
        <w:spacing w:line="276" w:lineRule="auto"/>
        <w:jc w:val="both"/>
      </w:pPr>
      <w:r>
        <w:rPr>
          <w:b/>
          <w:color w:val="auto"/>
        </w:rPr>
        <w:t xml:space="preserve">Sadzonki traw ozdobnych oraz bylin </w:t>
      </w:r>
    </w:p>
    <w:p w14:paraId="21D8D030" w14:textId="77777777" w:rsidR="00BF2FCF" w:rsidRDefault="007F3A4F">
      <w:pPr>
        <w:pStyle w:val="Default"/>
        <w:numPr>
          <w:ilvl w:val="0"/>
          <w:numId w:val="5"/>
        </w:numPr>
        <w:spacing w:line="276" w:lineRule="auto"/>
        <w:jc w:val="both"/>
        <w:rPr>
          <w:color w:val="auto"/>
        </w:rPr>
      </w:pPr>
      <w:r>
        <w:rPr>
          <w:color w:val="auto"/>
        </w:rPr>
        <w:t>bryła korzeniowa w pojemniku zgodnym z tabelą zestawienia roślin</w:t>
      </w:r>
    </w:p>
    <w:p w14:paraId="15B791EA" w14:textId="77777777" w:rsidR="00BF2FCF" w:rsidRDefault="007F3A4F">
      <w:pPr>
        <w:pStyle w:val="Default"/>
        <w:numPr>
          <w:ilvl w:val="0"/>
          <w:numId w:val="5"/>
        </w:numPr>
        <w:spacing w:line="276" w:lineRule="auto"/>
        <w:jc w:val="both"/>
        <w:rPr>
          <w:color w:val="auto"/>
        </w:rPr>
      </w:pPr>
      <w:r>
        <w:rPr>
          <w:color w:val="auto"/>
        </w:rPr>
        <w:t>sadzonki bez objawów chorobowych i patogenów</w:t>
      </w:r>
    </w:p>
    <w:p w14:paraId="3E6574A2" w14:textId="77777777" w:rsidR="00BF2FCF" w:rsidRDefault="007F3A4F">
      <w:pPr>
        <w:pStyle w:val="Default"/>
        <w:spacing w:line="276" w:lineRule="auto"/>
        <w:jc w:val="both"/>
      </w:pPr>
      <w:r>
        <w:t xml:space="preserve">Dostawca materiału sadzeniowego musi udokumentować wiek dostarczonych sadzonek, które muszą odpowiadać obowiązującym w Polsce normom (ilość pędów, wysokość, bryła korzeniowa); wyklucza się zastosowanie sadzonek młodszych niż dwa lata. </w:t>
      </w:r>
      <w:r>
        <w:rPr>
          <w:color w:val="auto"/>
        </w:rPr>
        <w:t>Szkółka winna posiadać wymagane przepisami paszporty roślinne.</w:t>
      </w:r>
      <w:r>
        <w:t xml:space="preserve"> Materiał sadzeniowy musi każdorazowo zostać zatwierdzony przez Osobę nadzorującą nasadzenia  przed posadzeniem.</w:t>
      </w:r>
    </w:p>
    <w:p w14:paraId="55382E49" w14:textId="77777777" w:rsidR="00BF2FCF" w:rsidRDefault="00BF2FCF">
      <w:pPr>
        <w:pStyle w:val="Default"/>
        <w:spacing w:line="276" w:lineRule="auto"/>
        <w:jc w:val="both"/>
      </w:pPr>
    </w:p>
    <w:p w14:paraId="675492A4" w14:textId="77777777" w:rsidR="00BF2FCF" w:rsidRDefault="007F3A4F">
      <w:pPr>
        <w:pStyle w:val="Default"/>
        <w:spacing w:line="276" w:lineRule="auto"/>
        <w:jc w:val="both"/>
        <w:rPr>
          <w:b/>
          <w:bCs/>
        </w:rPr>
      </w:pPr>
      <w:r>
        <w:rPr>
          <w:b/>
          <w:bCs/>
        </w:rPr>
        <w:t>Cebule roślin ozdobnych - krokusy</w:t>
      </w:r>
    </w:p>
    <w:p w14:paraId="328A7B8A" w14:textId="77777777" w:rsidR="00BF2FCF" w:rsidRDefault="007F3A4F">
      <w:pPr>
        <w:pStyle w:val="Default"/>
        <w:numPr>
          <w:ilvl w:val="0"/>
          <w:numId w:val="5"/>
        </w:numPr>
        <w:spacing w:line="276" w:lineRule="auto"/>
        <w:jc w:val="both"/>
        <w:rPr>
          <w:color w:val="auto"/>
        </w:rPr>
      </w:pPr>
      <w:r>
        <w:rPr>
          <w:color w:val="auto"/>
        </w:rPr>
        <w:t>wielkość – w zależności od gatunku o obwodzie minimum 4,5 cm</w:t>
      </w:r>
    </w:p>
    <w:p w14:paraId="05B22E6F" w14:textId="77777777" w:rsidR="00BF2FCF" w:rsidRDefault="007F3A4F">
      <w:pPr>
        <w:pStyle w:val="Default"/>
        <w:numPr>
          <w:ilvl w:val="0"/>
          <w:numId w:val="5"/>
        </w:numPr>
        <w:spacing w:line="276" w:lineRule="auto"/>
        <w:jc w:val="both"/>
        <w:rPr>
          <w:color w:val="auto"/>
        </w:rPr>
      </w:pPr>
      <w:r>
        <w:rPr>
          <w:color w:val="auto"/>
        </w:rPr>
        <w:t>cebule kwiatowe powinny być twarde bez uszkodzeń i przebarwień</w:t>
      </w:r>
    </w:p>
    <w:p w14:paraId="1FAC0EE0" w14:textId="77777777" w:rsidR="00BF2FCF" w:rsidRDefault="007F3A4F">
      <w:pPr>
        <w:pStyle w:val="Default"/>
        <w:numPr>
          <w:ilvl w:val="0"/>
          <w:numId w:val="5"/>
        </w:numPr>
        <w:spacing w:line="276" w:lineRule="auto"/>
        <w:jc w:val="both"/>
        <w:rPr>
          <w:color w:val="auto"/>
        </w:rPr>
      </w:pPr>
      <w:r>
        <w:rPr>
          <w:color w:val="auto"/>
        </w:rPr>
        <w:t>cebule powinny być suche z wyrazistymi łuskami</w:t>
      </w:r>
    </w:p>
    <w:p w14:paraId="26C363D8" w14:textId="77777777" w:rsidR="00BF2FCF" w:rsidRDefault="00BF2FCF">
      <w:pPr>
        <w:pStyle w:val="Default"/>
        <w:spacing w:line="276" w:lineRule="auto"/>
        <w:jc w:val="both"/>
        <w:rPr>
          <w:b/>
          <w:bCs/>
        </w:rPr>
      </w:pPr>
    </w:p>
    <w:p w14:paraId="30DA1F59" w14:textId="77777777" w:rsidR="00BF2FCF" w:rsidRDefault="00BF2FCF">
      <w:pPr>
        <w:pStyle w:val="Default"/>
        <w:spacing w:line="276" w:lineRule="auto"/>
        <w:jc w:val="both"/>
        <w:rPr>
          <w:b/>
        </w:rPr>
      </w:pPr>
    </w:p>
    <w:p w14:paraId="3AF176EB" w14:textId="77777777" w:rsidR="00BF2FCF" w:rsidRDefault="007F3A4F">
      <w:pPr>
        <w:pStyle w:val="Default"/>
        <w:spacing w:line="276" w:lineRule="auto"/>
        <w:jc w:val="both"/>
      </w:pPr>
      <w:r>
        <w:rPr>
          <w:b/>
        </w:rPr>
        <w:t xml:space="preserve">Wady niedopuszczalne: </w:t>
      </w:r>
    </w:p>
    <w:p w14:paraId="5C6BEA30" w14:textId="77777777" w:rsidR="00BF2FCF" w:rsidRDefault="007F3A4F">
      <w:pPr>
        <w:pStyle w:val="Default"/>
        <w:numPr>
          <w:ilvl w:val="0"/>
          <w:numId w:val="6"/>
        </w:numPr>
        <w:spacing w:after="37" w:line="276" w:lineRule="auto"/>
        <w:jc w:val="both"/>
      </w:pPr>
      <w:r>
        <w:t xml:space="preserve">silne uszkodzenia mechaniczne roślin części naziemnej i korzeni, </w:t>
      </w:r>
    </w:p>
    <w:p w14:paraId="330424F4" w14:textId="77777777" w:rsidR="00BF2FCF" w:rsidRDefault="007F3A4F">
      <w:pPr>
        <w:pStyle w:val="Default"/>
        <w:numPr>
          <w:ilvl w:val="0"/>
          <w:numId w:val="6"/>
        </w:numPr>
        <w:spacing w:after="37" w:line="276" w:lineRule="auto"/>
        <w:jc w:val="both"/>
      </w:pPr>
      <w:r>
        <w:t xml:space="preserve">ślady żerowania szkodników, </w:t>
      </w:r>
    </w:p>
    <w:p w14:paraId="410A8599" w14:textId="77777777" w:rsidR="00BF2FCF" w:rsidRDefault="007F3A4F">
      <w:pPr>
        <w:pStyle w:val="Default"/>
        <w:numPr>
          <w:ilvl w:val="0"/>
          <w:numId w:val="6"/>
        </w:numPr>
        <w:spacing w:after="37" w:line="276" w:lineRule="auto"/>
        <w:jc w:val="both"/>
      </w:pPr>
      <w:r>
        <w:t xml:space="preserve">oznaki chorobowe, </w:t>
      </w:r>
    </w:p>
    <w:p w14:paraId="4BB41A12" w14:textId="77777777" w:rsidR="00BF2FCF" w:rsidRDefault="007F3A4F">
      <w:pPr>
        <w:pStyle w:val="Default"/>
        <w:numPr>
          <w:ilvl w:val="0"/>
          <w:numId w:val="6"/>
        </w:numPr>
        <w:spacing w:after="37" w:line="276" w:lineRule="auto"/>
        <w:jc w:val="both"/>
      </w:pPr>
      <w:r>
        <w:t xml:space="preserve">zwiędnięcie i pomarszczenie kory na korzeniach i częściach nadziemnych, </w:t>
      </w:r>
    </w:p>
    <w:p w14:paraId="5758F60F" w14:textId="77777777" w:rsidR="00BF2FCF" w:rsidRDefault="007F3A4F">
      <w:pPr>
        <w:pStyle w:val="Default"/>
        <w:numPr>
          <w:ilvl w:val="0"/>
          <w:numId w:val="6"/>
        </w:numPr>
        <w:spacing w:after="37" w:line="276" w:lineRule="auto"/>
        <w:jc w:val="both"/>
      </w:pPr>
      <w:r>
        <w:t>przesuszenie bryły korzeniowej,</w:t>
      </w:r>
    </w:p>
    <w:p w14:paraId="0AE48F45" w14:textId="77777777" w:rsidR="00BF2FCF" w:rsidRDefault="007F3A4F">
      <w:pPr>
        <w:pStyle w:val="Default"/>
        <w:numPr>
          <w:ilvl w:val="0"/>
          <w:numId w:val="6"/>
        </w:numPr>
        <w:spacing w:after="37" w:line="276" w:lineRule="auto"/>
        <w:jc w:val="both"/>
      </w:pPr>
      <w:r>
        <w:t>rozpadnięcie się bryły korzeniowej.</w:t>
      </w:r>
    </w:p>
    <w:p w14:paraId="7D58FA2B" w14:textId="77777777" w:rsidR="00BF2FCF" w:rsidRDefault="00BF2FCF">
      <w:pPr>
        <w:jc w:val="both"/>
        <w:rPr>
          <w:rFonts w:ascii="Times New Roman" w:eastAsia="Times New Roman" w:hAnsi="Times New Roman" w:cs="Times New Roman"/>
          <w:bCs/>
          <w:sz w:val="24"/>
          <w:szCs w:val="24"/>
          <w:lang w:eastAsia="pl-PL"/>
        </w:rPr>
      </w:pPr>
    </w:p>
    <w:p w14:paraId="598234FD" w14:textId="77777777" w:rsidR="00BF2FCF" w:rsidRDefault="007F3A4F">
      <w:pPr>
        <w:tabs>
          <w:tab w:val="left" w:pos="426"/>
        </w:tabs>
        <w:spacing w:after="0"/>
        <w:rPr>
          <w:rFonts w:ascii="Times New Roman" w:eastAsia="Times New Roman" w:hAnsi="Times New Roman" w:cs="Times New Roman"/>
          <w:bCs/>
          <w:sz w:val="24"/>
          <w:szCs w:val="24"/>
          <w:lang w:eastAsia="pl-PL"/>
        </w:rPr>
      </w:pPr>
      <w:r>
        <w:rPr>
          <w:rFonts w:ascii="Times New Roman" w:eastAsia="Times New Roman" w:hAnsi="Times New Roman" w:cs="Times New Roman"/>
          <w:b/>
          <w:sz w:val="24"/>
          <w:szCs w:val="24"/>
          <w:lang w:eastAsia="pl-PL"/>
        </w:rPr>
        <w:lastRenderedPageBreak/>
        <w:t>2.5.  SADZENIE ROŚLIN -  ZAKRES PRAC</w:t>
      </w:r>
    </w:p>
    <w:p w14:paraId="7337A101" w14:textId="77777777" w:rsidR="00BF2FCF" w:rsidRDefault="00BF2FCF">
      <w:pPr>
        <w:spacing w:after="0"/>
        <w:jc w:val="both"/>
        <w:rPr>
          <w:rFonts w:ascii="Times New Roman" w:eastAsia="Times New Roman" w:hAnsi="Times New Roman" w:cs="Times New Roman"/>
          <w:bCs/>
          <w:sz w:val="24"/>
          <w:szCs w:val="24"/>
          <w:lang w:eastAsia="pl-PL"/>
        </w:rPr>
      </w:pPr>
    </w:p>
    <w:p w14:paraId="38288E10" w14:textId="77777777" w:rsidR="00BF2FCF" w:rsidRDefault="007F3A4F">
      <w:pPr>
        <w:pStyle w:val="Akapitzlist"/>
        <w:spacing w:after="0"/>
        <w:ind w:left="0" w:firstLine="426"/>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Rośliny sadzimy na tej samej głębokości na jakiej rosły w szkółce. Zbyt głębokie </w:t>
      </w:r>
      <w:r>
        <w:rPr>
          <w:rFonts w:ascii="Times New Roman" w:eastAsia="Times New Roman" w:hAnsi="Times New Roman" w:cs="Times New Roman"/>
          <w:bCs/>
          <w:sz w:val="24"/>
          <w:szCs w:val="24"/>
          <w:lang w:eastAsia="pl-PL"/>
        </w:rPr>
        <w:br/>
        <w:t>lub płytkie sadzenie utrudnia prawidłowy rozwój rośliny. Bezpośrednio po posadzeniu obficie podlać wodą, a rośliny wymagające przycięcia należy przyciąć.</w:t>
      </w:r>
    </w:p>
    <w:p w14:paraId="06DEC878" w14:textId="77777777" w:rsidR="00BF2FCF" w:rsidRDefault="007F3A4F">
      <w:pPr>
        <w:pStyle w:val="Akapitzlist"/>
        <w:spacing w:after="0"/>
        <w:ind w:left="0" w:firstLine="851"/>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Jeśli nie jest możliwe dostarczanie roślin partiami, aby bezpośrednio wysadzać </w:t>
      </w:r>
      <w:r>
        <w:rPr>
          <w:rFonts w:ascii="Times New Roman" w:eastAsia="Times New Roman" w:hAnsi="Times New Roman" w:cs="Times New Roman"/>
          <w:bCs/>
          <w:sz w:val="24"/>
          <w:szCs w:val="24"/>
          <w:lang w:eastAsia="pl-PL"/>
        </w:rPr>
        <w:br/>
        <w:t xml:space="preserve">je w terenie, należy je zadołować w pobliżu miejsca realizacji. Dołowany materiał szkółkarski musi być odpowiednio zabezpieczony przed działaniem wiatru, słońca i przesuszeniem. </w:t>
      </w:r>
    </w:p>
    <w:p w14:paraId="2BBD501A" w14:textId="77777777" w:rsidR="00BF2FCF" w:rsidRDefault="007F3A4F">
      <w:pPr>
        <w:pStyle w:val="Akapitzlist"/>
        <w:spacing w:after="0"/>
        <w:ind w:left="0" w:firstLine="851"/>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Rośliny uprawiane w pojemnikach</w:t>
      </w:r>
      <w:r>
        <w:rPr>
          <w:rFonts w:ascii="Times New Roman" w:eastAsia="Times New Roman" w:hAnsi="Times New Roman" w:cs="Times New Roman"/>
          <w:bCs/>
          <w:sz w:val="24"/>
          <w:szCs w:val="24"/>
          <w:lang w:eastAsia="pl-PL"/>
        </w:rPr>
        <w:tab/>
        <w:t xml:space="preserve"> z dobrze wytworzoną bryłą korzeniową można sadzić przez cały okres wegetacyjny. Sadzenie najlepiej przeprowadzać w chłodne wilgotne dni. </w:t>
      </w:r>
    </w:p>
    <w:p w14:paraId="18B6CB3E" w14:textId="77777777" w:rsidR="00BF2FCF" w:rsidRDefault="007F3A4F">
      <w:pPr>
        <w:pStyle w:val="Akapitzlist"/>
        <w:spacing w:after="0"/>
        <w:ind w:left="0" w:firstLine="851"/>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Należy wyznaczyć lokalizację nasadzeń w terenie zgodnie z dokumentacją projektową </w:t>
      </w:r>
      <w:r>
        <w:rPr>
          <w:rFonts w:ascii="Times New Roman" w:eastAsia="Times New Roman" w:hAnsi="Times New Roman" w:cs="Times New Roman"/>
          <w:bCs/>
          <w:sz w:val="24"/>
          <w:szCs w:val="24"/>
          <w:lang w:eastAsia="pl-PL"/>
        </w:rPr>
        <w:br/>
        <w:t xml:space="preserve">i wymieniając ziemię urodzajną o parametrach opisanych w punkcie dotyczącym materiałów dodatkowych uwzględniając osiadanie ziemi, co spowoduje obniżenie początkowej wysokości </w:t>
      </w:r>
      <w:r>
        <w:rPr>
          <w:rFonts w:ascii="Times New Roman" w:eastAsia="Times New Roman" w:hAnsi="Times New Roman" w:cs="Times New Roman"/>
          <w:bCs/>
          <w:sz w:val="24"/>
          <w:szCs w:val="24"/>
          <w:lang w:eastAsia="pl-PL"/>
        </w:rPr>
        <w:br/>
        <w:t>o ok. 10%.</w:t>
      </w:r>
    </w:p>
    <w:p w14:paraId="379FBC2D" w14:textId="77777777" w:rsidR="00BF2FCF" w:rsidRDefault="007F3A4F">
      <w:pPr>
        <w:pStyle w:val="Akapitzlist"/>
        <w:spacing w:after="0"/>
        <w:ind w:left="0" w:firstLine="851"/>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Usunąć wszelkie chwasty, zanieczyszczenia, kamienie itp., a teren wyrównać. Prace należy prowadzić ze szczególną starannością przy pniach i w obrębie układów korzeniowych roślin istniejących.</w:t>
      </w:r>
    </w:p>
    <w:p w14:paraId="0602DC19" w14:textId="77777777" w:rsidR="00BF2FCF" w:rsidRDefault="007F3A4F">
      <w:pPr>
        <w:pStyle w:val="Akapitzlist"/>
        <w:spacing w:after="0"/>
        <w:ind w:left="0" w:firstLine="851"/>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Ukształtować powierzchnię terenu pod nasadzenia w taki sposób, aby docelowa powierzchnia wraz z warstwą kory ściółkującej była obniżona o 2-3 cm w stosunku do przylegających ciągów komunikacyjnych oraz trawników. Na tak przygotowanym i wyrównanym terenie należy rozłożyć agrowłókninę i przymocować ją do podłoża specjalistycznymi kotwami. W miejscach, gdzie będą sadzone rośliny należy wykonać nacięcia w agrowłókninie na krzyż, a następnie w miejscach tych wykopać dołki o średnicy i głębokości większej od rozmiaru układu korzeniowego sadzonki o ok. 5-10 cm .</w:t>
      </w:r>
    </w:p>
    <w:p w14:paraId="36C26514" w14:textId="68311217" w:rsidR="00BF2FCF" w:rsidRDefault="007F3A4F">
      <w:pPr>
        <w:pStyle w:val="Akapitzlist"/>
        <w:spacing w:after="0"/>
        <w:ind w:left="0" w:firstLine="851"/>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Rośliny - byliny i trawy na przedmiotowym obszarze sadzimy w małych grupach jednogatunkowych w ilości sztuk wskazanych w tabeli z zestawieniem materiału szkółkarskiego. Krzewy sadzimy zgodnie miejscem wskazanym</w:t>
      </w:r>
      <w:r w:rsidR="00CD35D3">
        <w:rPr>
          <w:rFonts w:ascii="Times New Roman" w:eastAsia="Times New Roman" w:hAnsi="Times New Roman" w:cs="Times New Roman"/>
          <w:bCs/>
          <w:sz w:val="24"/>
          <w:szCs w:val="24"/>
          <w:lang w:eastAsia="pl-PL"/>
        </w:rPr>
        <w:t xml:space="preserve"> przez Zamawiającego,</w:t>
      </w:r>
      <w:r>
        <w:rPr>
          <w:rFonts w:ascii="Times New Roman" w:eastAsia="Times New Roman" w:hAnsi="Times New Roman" w:cs="Times New Roman"/>
          <w:bCs/>
          <w:sz w:val="24"/>
          <w:szCs w:val="24"/>
          <w:lang w:eastAsia="pl-PL"/>
        </w:rPr>
        <w:t xml:space="preserve"> </w:t>
      </w:r>
      <w:r w:rsidR="00D71707">
        <w:rPr>
          <w:rFonts w:ascii="Times New Roman" w:eastAsia="Times New Roman" w:hAnsi="Times New Roman" w:cs="Times New Roman"/>
          <w:bCs/>
          <w:sz w:val="24"/>
          <w:szCs w:val="24"/>
          <w:lang w:eastAsia="pl-PL"/>
        </w:rPr>
        <w:t xml:space="preserve">dopuszczalna </w:t>
      </w:r>
      <w:r>
        <w:rPr>
          <w:rFonts w:ascii="Times New Roman" w:eastAsia="Times New Roman" w:hAnsi="Times New Roman" w:cs="Times New Roman"/>
          <w:bCs/>
          <w:sz w:val="24"/>
          <w:szCs w:val="24"/>
          <w:lang w:eastAsia="pl-PL"/>
        </w:rPr>
        <w:t>jest zmiana lokalizacji krzewów  po wcześniejszym uzgodnieniu z Zamawiającym.</w:t>
      </w:r>
    </w:p>
    <w:p w14:paraId="5AAC7A5E" w14:textId="77777777" w:rsidR="00BF2FCF" w:rsidRDefault="007F3A4F">
      <w:pPr>
        <w:pStyle w:val="Akapitzlist"/>
        <w:spacing w:after="0"/>
        <w:ind w:left="0" w:firstLine="851"/>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 </w:t>
      </w:r>
    </w:p>
    <w:p w14:paraId="25DF5AA4" w14:textId="77777777" w:rsidR="00BF2FCF" w:rsidRDefault="00BF2FCF">
      <w:pPr>
        <w:pStyle w:val="Akapitzlist"/>
        <w:spacing w:after="0"/>
        <w:ind w:left="0" w:firstLine="851"/>
        <w:jc w:val="both"/>
        <w:rPr>
          <w:rFonts w:ascii="Times New Roman" w:eastAsia="Times New Roman" w:hAnsi="Times New Roman" w:cs="Times New Roman"/>
          <w:bCs/>
          <w:sz w:val="24"/>
          <w:szCs w:val="24"/>
          <w:highlight w:val="yellow"/>
          <w:lang w:eastAsia="pl-PL"/>
        </w:rPr>
      </w:pPr>
    </w:p>
    <w:p w14:paraId="04A50E0A" w14:textId="77777777" w:rsidR="00BF2FCF" w:rsidRDefault="007F3A4F">
      <w:pPr>
        <w:spacing w:after="0"/>
        <w:contextualSpacing/>
        <w:jc w:val="both"/>
        <w:rPr>
          <w:rFonts w:ascii="Times New Roman" w:hAnsi="Times New Roman" w:cs="Times New Roman"/>
          <w:highlight w:val="yellow"/>
        </w:rPr>
      </w:pPr>
      <w:r>
        <w:rPr>
          <w:rFonts w:ascii="Times New Roman" w:hAnsi="Times New Roman" w:cs="Times New Roman"/>
          <w:noProof/>
          <w:highlight w:val="yellow"/>
        </w:rPr>
        <w:drawing>
          <wp:anchor distT="0" distB="0" distL="114300" distR="114300" simplePos="0" relativeHeight="5" behindDoc="0" locked="0" layoutInCell="1" allowOverlap="1" wp14:anchorId="2E40B6D4" wp14:editId="03B2AA47">
            <wp:simplePos x="0" y="0"/>
            <wp:positionH relativeFrom="column">
              <wp:posOffset>2186305</wp:posOffset>
            </wp:positionH>
            <wp:positionV relativeFrom="paragraph">
              <wp:posOffset>22225</wp:posOffset>
            </wp:positionV>
            <wp:extent cx="2105660" cy="1562100"/>
            <wp:effectExtent l="0" t="0" r="0" b="0"/>
            <wp:wrapTight wrapText="bothSides">
              <wp:wrapPolygon edited="0">
                <wp:start x="-289" y="0"/>
                <wp:lineTo x="-289" y="21034"/>
                <wp:lineTo x="21472" y="21034"/>
                <wp:lineTo x="21472" y="0"/>
                <wp:lineTo x="-289" y="0"/>
              </wp:wrapPolygon>
            </wp:wrapTight>
            <wp:docPr id="6"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48"/>
                    <pic:cNvPicPr>
                      <a:picLocks noChangeAspect="1" noChangeArrowheads="1"/>
                    </pic:cNvPicPr>
                  </pic:nvPicPr>
                  <pic:blipFill>
                    <a:blip r:embed="rId13"/>
                    <a:srcRect l="23973" t="7100" r="8473" b="25259"/>
                    <a:stretch>
                      <a:fillRect/>
                    </a:stretch>
                  </pic:blipFill>
                  <pic:spPr bwMode="auto">
                    <a:xfrm>
                      <a:off x="0" y="0"/>
                      <a:ext cx="2105660" cy="1562100"/>
                    </a:xfrm>
                    <a:prstGeom prst="rect">
                      <a:avLst/>
                    </a:prstGeom>
                  </pic:spPr>
                </pic:pic>
              </a:graphicData>
            </a:graphic>
          </wp:anchor>
        </w:drawing>
      </w:r>
    </w:p>
    <w:p w14:paraId="4B183B8C" w14:textId="77777777" w:rsidR="00BF2FCF" w:rsidRDefault="00BF2FCF">
      <w:pPr>
        <w:spacing w:after="0"/>
        <w:contextualSpacing/>
        <w:jc w:val="both"/>
        <w:rPr>
          <w:rFonts w:ascii="Times New Roman" w:hAnsi="Times New Roman" w:cs="Times New Roman"/>
          <w:highlight w:val="yellow"/>
        </w:rPr>
      </w:pPr>
    </w:p>
    <w:p w14:paraId="7BB14040" w14:textId="77777777" w:rsidR="00BF2FCF" w:rsidRDefault="00BF2FCF">
      <w:pPr>
        <w:spacing w:after="0"/>
        <w:contextualSpacing/>
        <w:jc w:val="both"/>
        <w:rPr>
          <w:rFonts w:ascii="Times New Roman" w:hAnsi="Times New Roman" w:cs="Times New Roman"/>
          <w:highlight w:val="yellow"/>
        </w:rPr>
      </w:pPr>
    </w:p>
    <w:p w14:paraId="59FAC1A6" w14:textId="77777777" w:rsidR="00BF2FCF" w:rsidRDefault="00BF2FCF">
      <w:pPr>
        <w:spacing w:after="0"/>
        <w:contextualSpacing/>
        <w:jc w:val="both"/>
        <w:rPr>
          <w:rFonts w:ascii="Times New Roman" w:hAnsi="Times New Roman" w:cs="Times New Roman"/>
          <w:highlight w:val="yellow"/>
        </w:rPr>
      </w:pPr>
    </w:p>
    <w:p w14:paraId="03E3D473" w14:textId="77777777" w:rsidR="00BF2FCF" w:rsidRDefault="00BF2FCF">
      <w:pPr>
        <w:spacing w:after="0"/>
        <w:rPr>
          <w:rFonts w:ascii="Times New Roman" w:hAnsi="Times New Roman" w:cs="Times New Roman"/>
          <w:highlight w:val="yellow"/>
        </w:rPr>
      </w:pPr>
    </w:p>
    <w:p w14:paraId="5659FCC5" w14:textId="77777777" w:rsidR="00BF2FCF" w:rsidRDefault="00BF2FCF">
      <w:pPr>
        <w:spacing w:after="0"/>
        <w:jc w:val="center"/>
        <w:rPr>
          <w:rFonts w:ascii="Times New Roman" w:eastAsia="Calibri" w:hAnsi="Times New Roman" w:cs="Times New Roman"/>
          <w:sz w:val="24"/>
          <w:szCs w:val="24"/>
          <w:highlight w:val="yellow"/>
          <w:lang w:eastAsia="pl-PL"/>
        </w:rPr>
      </w:pPr>
    </w:p>
    <w:p w14:paraId="5542E5DC" w14:textId="77777777" w:rsidR="00BF2FCF" w:rsidRDefault="00BF2FCF">
      <w:pPr>
        <w:spacing w:after="0"/>
        <w:jc w:val="center"/>
        <w:rPr>
          <w:rFonts w:ascii="Times New Roman" w:eastAsia="Calibri" w:hAnsi="Times New Roman" w:cs="Times New Roman"/>
          <w:sz w:val="24"/>
          <w:szCs w:val="24"/>
          <w:highlight w:val="yellow"/>
          <w:lang w:eastAsia="pl-PL"/>
        </w:rPr>
      </w:pPr>
    </w:p>
    <w:p w14:paraId="02791007" w14:textId="77777777" w:rsidR="00BF2FCF" w:rsidRDefault="00BF2FCF">
      <w:pPr>
        <w:spacing w:after="0"/>
        <w:jc w:val="center"/>
        <w:rPr>
          <w:rFonts w:ascii="Times New Roman" w:eastAsia="Calibri" w:hAnsi="Times New Roman" w:cs="Times New Roman"/>
          <w:sz w:val="24"/>
          <w:szCs w:val="24"/>
          <w:lang w:eastAsia="pl-PL"/>
        </w:rPr>
      </w:pPr>
    </w:p>
    <w:p w14:paraId="79688D9E" w14:textId="77777777" w:rsidR="00BF2FCF" w:rsidRDefault="00BF2FCF">
      <w:pPr>
        <w:spacing w:after="0"/>
        <w:jc w:val="center"/>
        <w:rPr>
          <w:rFonts w:ascii="Times New Roman" w:eastAsia="Calibri" w:hAnsi="Times New Roman" w:cs="Times New Roman"/>
          <w:sz w:val="24"/>
          <w:szCs w:val="24"/>
          <w:lang w:eastAsia="pl-PL"/>
        </w:rPr>
      </w:pPr>
    </w:p>
    <w:p w14:paraId="3B0DE5A1" w14:textId="77777777" w:rsidR="00BF2FCF" w:rsidRDefault="007F3A4F">
      <w:pPr>
        <w:spacing w:after="0"/>
        <w:jc w:val="center"/>
        <w:rPr>
          <w:rFonts w:ascii="Times New Roman" w:eastAsia="Calibri" w:hAnsi="Times New Roman" w:cs="Times New Roman"/>
          <w:sz w:val="24"/>
          <w:szCs w:val="24"/>
          <w:lang w:eastAsia="pl-PL"/>
        </w:rPr>
      </w:pPr>
      <w:r>
        <w:rPr>
          <w:rFonts w:ascii="Times New Roman" w:eastAsia="Calibri" w:hAnsi="Times New Roman" w:cs="Times New Roman"/>
          <w:sz w:val="24"/>
          <w:szCs w:val="24"/>
          <w:lang w:eastAsia="pl-PL"/>
        </w:rPr>
        <w:t>Rys. 2 Przykład sposobu obsadzania rabat.</w:t>
      </w:r>
    </w:p>
    <w:p w14:paraId="1F2F2C61" w14:textId="77777777" w:rsidR="00BF2FCF" w:rsidRDefault="00BF2FCF">
      <w:pPr>
        <w:spacing w:after="0"/>
        <w:jc w:val="both"/>
        <w:rPr>
          <w:rFonts w:ascii="Times New Roman" w:eastAsia="Times New Roman" w:hAnsi="Times New Roman" w:cs="Times New Roman"/>
          <w:bCs/>
          <w:sz w:val="24"/>
          <w:szCs w:val="24"/>
          <w:lang w:eastAsia="pl-PL"/>
        </w:rPr>
      </w:pPr>
    </w:p>
    <w:p w14:paraId="6FC64560" w14:textId="77777777" w:rsidR="00BF2FCF" w:rsidRDefault="00BF2FCF">
      <w:pPr>
        <w:pStyle w:val="Akapitzlist"/>
        <w:spacing w:after="0"/>
        <w:ind w:left="0" w:firstLine="851"/>
        <w:jc w:val="both"/>
        <w:rPr>
          <w:rFonts w:ascii="Times New Roman" w:eastAsia="Times New Roman" w:hAnsi="Times New Roman" w:cs="Times New Roman"/>
          <w:bCs/>
          <w:sz w:val="24"/>
          <w:szCs w:val="24"/>
          <w:lang w:eastAsia="pl-PL"/>
        </w:rPr>
      </w:pPr>
    </w:p>
    <w:p w14:paraId="2460604C" w14:textId="77777777" w:rsidR="00BF2FCF" w:rsidRDefault="007F3A4F">
      <w:pPr>
        <w:pStyle w:val="Akapitzlist"/>
        <w:spacing w:after="0"/>
        <w:ind w:left="0" w:firstLine="851"/>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Na tak przygotowanym i wyrównanym terenie w wyznaczonych miejscach należy wykopać dołki o średnicy i głębokości większej od rozmiaru układu korzeniowego sadzonki </w:t>
      </w:r>
      <w:r>
        <w:rPr>
          <w:rFonts w:ascii="Times New Roman" w:eastAsia="Times New Roman" w:hAnsi="Times New Roman" w:cs="Times New Roman"/>
          <w:bCs/>
          <w:sz w:val="24"/>
          <w:szCs w:val="24"/>
          <w:lang w:eastAsia="pl-PL"/>
        </w:rPr>
        <w:br/>
      </w:r>
      <w:r>
        <w:rPr>
          <w:rFonts w:ascii="Times New Roman" w:eastAsia="Times New Roman" w:hAnsi="Times New Roman" w:cs="Times New Roman"/>
          <w:bCs/>
          <w:sz w:val="24"/>
          <w:szCs w:val="24"/>
          <w:lang w:eastAsia="pl-PL"/>
        </w:rPr>
        <w:lastRenderedPageBreak/>
        <w:t xml:space="preserve">o ok. 5-10 cm. Przed sadzeniem rośliny wyjąć z pojemników i za pomocą ostrego narzędzia przyciąć korzenie, złamane lub uszkodzone. Następnie umieścić roślinę w dołku i zasypać ziemią urodzajną którą delikatnie ubić. Tak przygotowaną i obsadzoną grupę należy wyściółkować korą ściółkującą, w warstwie o grubości 5cm +/-1cm. Po wykonaniu wszystkich prac krzewy należy obficie podlać uważając, aby nie wymywać kory ściółkującej i podłoża. Podlewanie ponowić również następnego dnia po posadzeniu. </w:t>
      </w:r>
    </w:p>
    <w:p w14:paraId="205B1728" w14:textId="77777777" w:rsidR="00BF2FCF" w:rsidRDefault="00BF2FCF">
      <w:pPr>
        <w:spacing w:after="0"/>
        <w:jc w:val="both"/>
        <w:rPr>
          <w:rFonts w:ascii="Times New Roman" w:eastAsia="Times New Roman" w:hAnsi="Times New Roman" w:cs="Times New Roman"/>
          <w:b/>
          <w:bCs/>
          <w:sz w:val="24"/>
          <w:szCs w:val="24"/>
          <w:lang w:eastAsia="pl-PL"/>
        </w:rPr>
      </w:pPr>
    </w:p>
    <w:p w14:paraId="61942150" w14:textId="77777777" w:rsidR="00BF2FCF" w:rsidRDefault="00BF2FCF">
      <w:pPr>
        <w:spacing w:after="0"/>
        <w:jc w:val="both"/>
        <w:rPr>
          <w:rFonts w:ascii="Times New Roman" w:eastAsia="Times New Roman" w:hAnsi="Times New Roman" w:cs="Times New Roman"/>
          <w:b/>
          <w:bCs/>
          <w:sz w:val="24"/>
          <w:szCs w:val="24"/>
          <w:lang w:eastAsia="pl-PL"/>
        </w:rPr>
      </w:pPr>
    </w:p>
    <w:p w14:paraId="0ACED45B" w14:textId="7C0AB5A3" w:rsidR="00BF2FCF" w:rsidRDefault="007F3A4F">
      <w:pPr>
        <w:spacing w:after="0"/>
        <w:jc w:val="both"/>
        <w:rPr>
          <w:rFonts w:ascii="Times New Roman" w:eastAsia="Times New Roman" w:hAnsi="Times New Roman" w:cs="Times New Roman"/>
          <w:b/>
          <w:bCs/>
          <w:sz w:val="24"/>
          <w:szCs w:val="24"/>
          <w:lang w:eastAsia="pl-PL"/>
        </w:rPr>
      </w:pPr>
      <w:r>
        <w:rPr>
          <w:rFonts w:ascii="Times New Roman" w:eastAsia="Times New Roman" w:hAnsi="Times New Roman" w:cs="Times New Roman"/>
          <w:b/>
          <w:bCs/>
          <w:sz w:val="24"/>
          <w:szCs w:val="24"/>
          <w:lang w:eastAsia="pl-PL"/>
        </w:rPr>
        <w:t>2.6.  ZESTAWIENIE ROŚLIN</w:t>
      </w:r>
      <w:r w:rsidR="00DC4D81">
        <w:rPr>
          <w:rFonts w:ascii="Times New Roman" w:eastAsia="Times New Roman" w:hAnsi="Times New Roman" w:cs="Times New Roman"/>
          <w:b/>
          <w:bCs/>
          <w:sz w:val="24"/>
          <w:szCs w:val="24"/>
          <w:lang w:eastAsia="pl-PL"/>
        </w:rPr>
        <w:t xml:space="preserve"> OGRODU MOTYLI</w:t>
      </w:r>
    </w:p>
    <w:p w14:paraId="3BB555D0" w14:textId="77777777" w:rsidR="00BF2FCF" w:rsidRDefault="00BF2FCF">
      <w:pPr>
        <w:spacing w:after="0"/>
        <w:jc w:val="both"/>
        <w:rPr>
          <w:rFonts w:ascii="Times New Roman" w:eastAsia="Times New Roman" w:hAnsi="Times New Roman" w:cs="Times New Roman"/>
          <w:b/>
          <w:bCs/>
          <w:sz w:val="24"/>
          <w:szCs w:val="24"/>
          <w:lang w:eastAsia="pl-PL"/>
        </w:rPr>
      </w:pPr>
    </w:p>
    <w:tbl>
      <w:tblPr>
        <w:tblStyle w:val="Tabela-Siatka"/>
        <w:tblW w:w="9322" w:type="dxa"/>
        <w:tblLook w:val="04A0" w:firstRow="1" w:lastRow="0" w:firstColumn="1" w:lastColumn="0" w:noHBand="0" w:noVBand="1"/>
      </w:tblPr>
      <w:tblGrid>
        <w:gridCol w:w="1243"/>
        <w:gridCol w:w="4679"/>
        <w:gridCol w:w="1276"/>
        <w:gridCol w:w="2124"/>
      </w:tblGrid>
      <w:tr w:rsidR="00BF2FCF" w14:paraId="53B0EABB" w14:textId="77777777" w:rsidTr="00A5308D">
        <w:trPr>
          <w:trHeight w:val="567"/>
        </w:trPr>
        <w:tc>
          <w:tcPr>
            <w:tcW w:w="1243" w:type="dxa"/>
            <w:shd w:val="pct5" w:color="auto" w:fill="auto"/>
          </w:tcPr>
          <w:p w14:paraId="36A9F397" w14:textId="77777777" w:rsidR="00BF2FCF" w:rsidRDefault="007F3A4F">
            <w:pPr>
              <w:spacing w:after="0" w:line="240" w:lineRule="auto"/>
              <w:jc w:val="both"/>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Oznaczenie rabaty:</w:t>
            </w:r>
          </w:p>
        </w:tc>
        <w:tc>
          <w:tcPr>
            <w:tcW w:w="4679" w:type="dxa"/>
            <w:shd w:val="pct5" w:color="auto" w:fill="auto"/>
          </w:tcPr>
          <w:p w14:paraId="30F2B854" w14:textId="77777777" w:rsidR="00BF2FCF" w:rsidRDefault="007F3A4F">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
                <w:sz w:val="20"/>
                <w:szCs w:val="20"/>
                <w:lang w:eastAsia="pl-PL"/>
              </w:rPr>
              <w:t>Nazwa rośliny:</w:t>
            </w:r>
          </w:p>
        </w:tc>
        <w:tc>
          <w:tcPr>
            <w:tcW w:w="1276" w:type="dxa"/>
            <w:shd w:val="pct5" w:color="auto" w:fill="auto"/>
          </w:tcPr>
          <w:p w14:paraId="6A964B80" w14:textId="77777777" w:rsidR="00BF2FCF" w:rsidRDefault="007F3A4F">
            <w:pPr>
              <w:spacing w:after="0" w:line="240" w:lineRule="auto"/>
              <w:jc w:val="both"/>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Ilość (szt.):</w:t>
            </w:r>
          </w:p>
        </w:tc>
        <w:tc>
          <w:tcPr>
            <w:tcW w:w="2124" w:type="dxa"/>
            <w:shd w:val="pct5" w:color="auto" w:fill="auto"/>
          </w:tcPr>
          <w:p w14:paraId="22DB574D" w14:textId="77777777" w:rsidR="00BF2FCF" w:rsidRDefault="007F3A4F">
            <w:pPr>
              <w:spacing w:after="0" w:line="240" w:lineRule="auto"/>
              <w:jc w:val="both"/>
              <w:rPr>
                <w:rFonts w:ascii="Times New Roman" w:eastAsia="Times New Roman" w:hAnsi="Times New Roman" w:cs="Times New Roman"/>
                <w:b/>
                <w:bCs/>
                <w:sz w:val="20"/>
                <w:szCs w:val="20"/>
                <w:lang w:eastAsia="pl-PL"/>
              </w:rPr>
            </w:pPr>
            <w:r>
              <w:rPr>
                <w:rFonts w:ascii="Times New Roman" w:eastAsia="Times New Roman" w:hAnsi="Times New Roman" w:cs="Times New Roman"/>
                <w:b/>
                <w:bCs/>
                <w:sz w:val="20"/>
                <w:szCs w:val="20"/>
                <w:lang w:eastAsia="pl-PL"/>
              </w:rPr>
              <w:t>Uwagi:</w:t>
            </w:r>
          </w:p>
        </w:tc>
      </w:tr>
      <w:tr w:rsidR="00BF2FCF" w14:paraId="09AA90A5" w14:textId="77777777" w:rsidTr="00A5308D">
        <w:trPr>
          <w:trHeight w:val="567"/>
        </w:trPr>
        <w:tc>
          <w:tcPr>
            <w:tcW w:w="1243" w:type="dxa"/>
          </w:tcPr>
          <w:p w14:paraId="7CE8D0B7"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w:t>
            </w:r>
          </w:p>
          <w:p w14:paraId="4529E5E5" w14:textId="77777777" w:rsidR="0098002B" w:rsidRDefault="0098002B">
            <w:pPr>
              <w:spacing w:after="0" w:line="240" w:lineRule="auto"/>
              <w:jc w:val="center"/>
              <w:rPr>
                <w:rFonts w:ascii="Times New Roman" w:eastAsia="Times New Roman" w:hAnsi="Times New Roman" w:cs="Times New Roman"/>
                <w:sz w:val="20"/>
                <w:szCs w:val="20"/>
                <w:lang w:eastAsia="pl-PL"/>
              </w:rPr>
            </w:pPr>
          </w:p>
        </w:tc>
        <w:tc>
          <w:tcPr>
            <w:tcW w:w="4679" w:type="dxa"/>
          </w:tcPr>
          <w:p w14:paraId="7365537C" w14:textId="77777777" w:rsidR="00BF2FCF" w:rsidRDefault="007F3A4F">
            <w:pPr>
              <w:spacing w:after="0" w:line="240" w:lineRule="auto"/>
              <w:jc w:val="both"/>
              <w:rPr>
                <w:rFonts w:ascii="Times New Roman" w:eastAsia="Times New Roman" w:hAnsi="Times New Roman" w:cs="Times New Roman"/>
                <w:b/>
                <w:bCs/>
                <w:sz w:val="20"/>
                <w:szCs w:val="20"/>
                <w:lang w:eastAsia="pl-PL"/>
              </w:rPr>
            </w:pPr>
            <w:r>
              <w:rPr>
                <w:rFonts w:ascii="Times New Roman" w:eastAsia="Times New Roman" w:hAnsi="Times New Roman" w:cs="Times New Roman"/>
                <w:sz w:val="20"/>
                <w:szCs w:val="20"/>
                <w:lang w:eastAsia="pl-PL"/>
              </w:rPr>
              <w:t>Werbena patagońska</w:t>
            </w:r>
          </w:p>
        </w:tc>
        <w:tc>
          <w:tcPr>
            <w:tcW w:w="1276" w:type="dxa"/>
          </w:tcPr>
          <w:p w14:paraId="1140BF53"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100</w:t>
            </w:r>
          </w:p>
        </w:tc>
        <w:tc>
          <w:tcPr>
            <w:tcW w:w="2124" w:type="dxa"/>
          </w:tcPr>
          <w:p w14:paraId="7BF88F9E" w14:textId="77777777" w:rsidR="00BF2FCF" w:rsidRDefault="007F3A4F">
            <w:pPr>
              <w:spacing w:after="0" w:line="240" w:lineRule="auto"/>
              <w:jc w:val="both"/>
              <w:rPr>
                <w:rFonts w:ascii="Times New Roman" w:eastAsia="Times New Roman" w:hAnsi="Times New Roman" w:cs="Times New Roman"/>
                <w:b/>
                <w:bCs/>
                <w:sz w:val="20"/>
                <w:szCs w:val="20"/>
                <w:lang w:eastAsia="pl-PL"/>
              </w:rPr>
            </w:pPr>
            <w:r>
              <w:rPr>
                <w:rFonts w:ascii="Times New Roman" w:eastAsia="Times New Roman" w:hAnsi="Times New Roman" w:cs="Times New Roman"/>
                <w:bCs/>
                <w:sz w:val="20"/>
                <w:szCs w:val="20"/>
                <w:lang w:eastAsia="pl-PL"/>
              </w:rPr>
              <w:t>pojemnik min P13</w:t>
            </w:r>
          </w:p>
        </w:tc>
      </w:tr>
      <w:tr w:rsidR="00BF2FCF" w14:paraId="0DAB72E5" w14:textId="77777777" w:rsidTr="00A5308D">
        <w:trPr>
          <w:trHeight w:val="567"/>
        </w:trPr>
        <w:tc>
          <w:tcPr>
            <w:tcW w:w="1243" w:type="dxa"/>
          </w:tcPr>
          <w:p w14:paraId="6F7BC150"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w:t>
            </w:r>
          </w:p>
        </w:tc>
        <w:tc>
          <w:tcPr>
            <w:tcW w:w="4679" w:type="dxa"/>
          </w:tcPr>
          <w:p w14:paraId="79B3FCD1" w14:textId="77777777" w:rsidR="00BF2FCF" w:rsidRDefault="007F3A4F">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Perowskia łobodolistna</w:t>
            </w:r>
            <w:r>
              <w:rPr>
                <w:rFonts w:ascii="Times New Roman" w:eastAsia="Times New Roman" w:hAnsi="Times New Roman" w:cs="Times New Roman"/>
                <w:b/>
                <w:bCs/>
                <w:sz w:val="20"/>
                <w:szCs w:val="20"/>
                <w:lang w:eastAsia="pl-PL"/>
              </w:rPr>
              <w:t xml:space="preserve"> ’Blue Spire’</w:t>
            </w:r>
          </w:p>
        </w:tc>
        <w:tc>
          <w:tcPr>
            <w:tcW w:w="1276" w:type="dxa"/>
          </w:tcPr>
          <w:p w14:paraId="08F6C75B"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30</w:t>
            </w:r>
          </w:p>
        </w:tc>
        <w:tc>
          <w:tcPr>
            <w:tcW w:w="2124" w:type="dxa"/>
          </w:tcPr>
          <w:p w14:paraId="7E4A910C" w14:textId="77777777" w:rsidR="00BF2FCF" w:rsidRDefault="007F3A4F">
            <w:pPr>
              <w:spacing w:after="0" w:line="240" w:lineRule="auto"/>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pojemnik min P13</w:t>
            </w:r>
          </w:p>
        </w:tc>
      </w:tr>
      <w:tr w:rsidR="00BF2FCF" w14:paraId="03F5AB63" w14:textId="77777777" w:rsidTr="00A5308D">
        <w:trPr>
          <w:trHeight w:val="567"/>
        </w:trPr>
        <w:tc>
          <w:tcPr>
            <w:tcW w:w="1243" w:type="dxa"/>
          </w:tcPr>
          <w:p w14:paraId="056386A6"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w:t>
            </w:r>
          </w:p>
        </w:tc>
        <w:tc>
          <w:tcPr>
            <w:tcW w:w="4679" w:type="dxa"/>
          </w:tcPr>
          <w:p w14:paraId="56313E68" w14:textId="77777777" w:rsidR="00BF2FCF" w:rsidRDefault="007F3A4F">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Rudbekia błyskotliwa</w:t>
            </w:r>
            <w:r>
              <w:rPr>
                <w:rFonts w:ascii="Times New Roman" w:eastAsia="Times New Roman" w:hAnsi="Times New Roman" w:cs="Times New Roman"/>
                <w:b/>
                <w:bCs/>
                <w:sz w:val="20"/>
                <w:szCs w:val="20"/>
                <w:lang w:eastAsia="pl-PL"/>
              </w:rPr>
              <w:t xml:space="preserve"> ’Goldstrum’</w:t>
            </w:r>
          </w:p>
        </w:tc>
        <w:tc>
          <w:tcPr>
            <w:tcW w:w="1276" w:type="dxa"/>
          </w:tcPr>
          <w:p w14:paraId="3A340D26"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80</w:t>
            </w:r>
          </w:p>
        </w:tc>
        <w:tc>
          <w:tcPr>
            <w:tcW w:w="2124" w:type="dxa"/>
          </w:tcPr>
          <w:p w14:paraId="79E93DD2" w14:textId="77777777" w:rsidR="00BF2FCF" w:rsidRDefault="007F3A4F">
            <w:pPr>
              <w:spacing w:after="0" w:line="240" w:lineRule="auto"/>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pojemnik min P13</w:t>
            </w:r>
          </w:p>
        </w:tc>
      </w:tr>
      <w:tr w:rsidR="00BF2FCF" w14:paraId="0ACCCE0C" w14:textId="77777777" w:rsidTr="00A5308D">
        <w:trPr>
          <w:trHeight w:val="567"/>
        </w:trPr>
        <w:tc>
          <w:tcPr>
            <w:tcW w:w="1243" w:type="dxa"/>
          </w:tcPr>
          <w:p w14:paraId="02BC9F74"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w:t>
            </w:r>
          </w:p>
        </w:tc>
        <w:tc>
          <w:tcPr>
            <w:tcW w:w="4679" w:type="dxa"/>
          </w:tcPr>
          <w:p w14:paraId="193DD83F" w14:textId="77777777" w:rsidR="00BF2FCF" w:rsidRDefault="007F3A4F">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Czosnek olbrzymi w kolorze fioletowym</w:t>
            </w:r>
          </w:p>
        </w:tc>
        <w:tc>
          <w:tcPr>
            <w:tcW w:w="1276" w:type="dxa"/>
          </w:tcPr>
          <w:p w14:paraId="749D97B7"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30</w:t>
            </w:r>
          </w:p>
        </w:tc>
        <w:tc>
          <w:tcPr>
            <w:tcW w:w="2124" w:type="dxa"/>
          </w:tcPr>
          <w:p w14:paraId="5CD24C7A" w14:textId="77777777" w:rsidR="00BF2FCF" w:rsidRDefault="007F3A4F">
            <w:pPr>
              <w:spacing w:after="0" w:line="240" w:lineRule="auto"/>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pojemnik min P9</w:t>
            </w:r>
          </w:p>
        </w:tc>
      </w:tr>
      <w:tr w:rsidR="00BF2FCF" w14:paraId="4464CEE3" w14:textId="77777777" w:rsidTr="00A5308D">
        <w:trPr>
          <w:trHeight w:val="567"/>
        </w:trPr>
        <w:tc>
          <w:tcPr>
            <w:tcW w:w="1243" w:type="dxa"/>
          </w:tcPr>
          <w:p w14:paraId="6E096126"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w:t>
            </w:r>
          </w:p>
        </w:tc>
        <w:tc>
          <w:tcPr>
            <w:tcW w:w="4679" w:type="dxa"/>
          </w:tcPr>
          <w:p w14:paraId="78E0D0E2" w14:textId="77777777" w:rsidR="00BF2FCF" w:rsidRDefault="007F3A4F">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Tojeść kropkowana</w:t>
            </w:r>
          </w:p>
        </w:tc>
        <w:tc>
          <w:tcPr>
            <w:tcW w:w="1276" w:type="dxa"/>
          </w:tcPr>
          <w:p w14:paraId="63BA6576"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30</w:t>
            </w:r>
          </w:p>
        </w:tc>
        <w:tc>
          <w:tcPr>
            <w:tcW w:w="2124" w:type="dxa"/>
          </w:tcPr>
          <w:p w14:paraId="00D34759" w14:textId="77777777" w:rsidR="00BF2FCF" w:rsidRDefault="007F3A4F">
            <w:pPr>
              <w:spacing w:after="0" w:line="240" w:lineRule="auto"/>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pojemnik min P9</w:t>
            </w:r>
          </w:p>
        </w:tc>
      </w:tr>
      <w:tr w:rsidR="00BF2FCF" w14:paraId="0FBC460F" w14:textId="77777777" w:rsidTr="00A5308D">
        <w:trPr>
          <w:trHeight w:val="567"/>
        </w:trPr>
        <w:tc>
          <w:tcPr>
            <w:tcW w:w="1243" w:type="dxa"/>
          </w:tcPr>
          <w:p w14:paraId="6A61C516"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w:t>
            </w:r>
          </w:p>
        </w:tc>
        <w:tc>
          <w:tcPr>
            <w:tcW w:w="4679" w:type="dxa"/>
          </w:tcPr>
          <w:p w14:paraId="43D2D481" w14:textId="77777777" w:rsidR="00BF2FCF" w:rsidRDefault="007F3A4F">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Ostnica mocna ’Pony Tails’</w:t>
            </w:r>
          </w:p>
        </w:tc>
        <w:tc>
          <w:tcPr>
            <w:tcW w:w="1276" w:type="dxa"/>
          </w:tcPr>
          <w:p w14:paraId="0A2F27D7" w14:textId="62608E21" w:rsidR="00BF2FCF" w:rsidRDefault="000463F5">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70</w:t>
            </w:r>
          </w:p>
        </w:tc>
        <w:tc>
          <w:tcPr>
            <w:tcW w:w="2124" w:type="dxa"/>
          </w:tcPr>
          <w:p w14:paraId="4E1827D0" w14:textId="77777777" w:rsidR="00BF2FCF" w:rsidRDefault="007F3A4F">
            <w:pPr>
              <w:spacing w:after="0" w:line="240" w:lineRule="auto"/>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pojemnik min P13</w:t>
            </w:r>
          </w:p>
        </w:tc>
      </w:tr>
      <w:tr w:rsidR="00BF2FCF" w14:paraId="6A93F052" w14:textId="77777777" w:rsidTr="00A5308D">
        <w:trPr>
          <w:trHeight w:val="567"/>
        </w:trPr>
        <w:tc>
          <w:tcPr>
            <w:tcW w:w="1243" w:type="dxa"/>
          </w:tcPr>
          <w:p w14:paraId="44D86BB7"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w:t>
            </w:r>
          </w:p>
        </w:tc>
        <w:tc>
          <w:tcPr>
            <w:tcW w:w="4679" w:type="dxa"/>
          </w:tcPr>
          <w:p w14:paraId="3DA92326" w14:textId="77777777" w:rsidR="00BF2FCF" w:rsidRDefault="007F3A4F">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Kocimiętka Faassena</w:t>
            </w:r>
          </w:p>
        </w:tc>
        <w:tc>
          <w:tcPr>
            <w:tcW w:w="1276" w:type="dxa"/>
          </w:tcPr>
          <w:p w14:paraId="1CB63037"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35</w:t>
            </w:r>
          </w:p>
        </w:tc>
        <w:tc>
          <w:tcPr>
            <w:tcW w:w="2124" w:type="dxa"/>
          </w:tcPr>
          <w:p w14:paraId="1464656E" w14:textId="77777777" w:rsidR="00BF2FCF" w:rsidRDefault="007F3A4F">
            <w:pPr>
              <w:spacing w:after="0" w:line="240" w:lineRule="auto"/>
              <w:jc w:val="both"/>
              <w:rPr>
                <w:rFonts w:ascii="Times New Roman" w:eastAsia="Times New Roman" w:hAnsi="Times New Roman" w:cs="Times New Roman"/>
                <w:b/>
                <w:bCs/>
                <w:sz w:val="20"/>
                <w:szCs w:val="20"/>
                <w:lang w:eastAsia="pl-PL"/>
              </w:rPr>
            </w:pPr>
            <w:r>
              <w:rPr>
                <w:rFonts w:ascii="Times New Roman" w:eastAsia="Times New Roman" w:hAnsi="Times New Roman" w:cs="Times New Roman"/>
                <w:bCs/>
                <w:sz w:val="20"/>
                <w:szCs w:val="20"/>
                <w:lang w:eastAsia="pl-PL"/>
              </w:rPr>
              <w:t>pojemnik min P13</w:t>
            </w:r>
          </w:p>
        </w:tc>
      </w:tr>
      <w:tr w:rsidR="00BF2FCF" w14:paraId="11E464DC" w14:textId="77777777" w:rsidTr="00A5308D">
        <w:trPr>
          <w:trHeight w:val="543"/>
        </w:trPr>
        <w:tc>
          <w:tcPr>
            <w:tcW w:w="1243" w:type="dxa"/>
          </w:tcPr>
          <w:p w14:paraId="48775EF1"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w:t>
            </w:r>
          </w:p>
        </w:tc>
        <w:tc>
          <w:tcPr>
            <w:tcW w:w="4679" w:type="dxa"/>
          </w:tcPr>
          <w:p w14:paraId="268225A2" w14:textId="77777777" w:rsidR="00BF2FCF" w:rsidRDefault="007F3A4F">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Liatra kłosowa </w:t>
            </w:r>
          </w:p>
        </w:tc>
        <w:tc>
          <w:tcPr>
            <w:tcW w:w="1276" w:type="dxa"/>
          </w:tcPr>
          <w:p w14:paraId="69EA88C6"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20</w:t>
            </w:r>
          </w:p>
        </w:tc>
        <w:tc>
          <w:tcPr>
            <w:tcW w:w="2124" w:type="dxa"/>
          </w:tcPr>
          <w:p w14:paraId="658DF45C" w14:textId="77777777" w:rsidR="00BF2FCF" w:rsidRDefault="007F3A4F">
            <w:pPr>
              <w:spacing w:after="0" w:line="240" w:lineRule="auto"/>
              <w:jc w:val="both"/>
              <w:rPr>
                <w:rFonts w:ascii="Times New Roman" w:eastAsia="Times New Roman" w:hAnsi="Times New Roman" w:cs="Times New Roman"/>
                <w:b/>
                <w:bCs/>
                <w:sz w:val="20"/>
                <w:szCs w:val="20"/>
                <w:lang w:eastAsia="pl-PL"/>
              </w:rPr>
            </w:pPr>
            <w:r>
              <w:rPr>
                <w:rFonts w:ascii="Times New Roman" w:eastAsia="Times New Roman" w:hAnsi="Times New Roman" w:cs="Times New Roman"/>
                <w:bCs/>
                <w:sz w:val="20"/>
                <w:szCs w:val="20"/>
                <w:lang w:eastAsia="pl-PL"/>
              </w:rPr>
              <w:t>pojemnik min P13</w:t>
            </w:r>
          </w:p>
        </w:tc>
      </w:tr>
      <w:tr w:rsidR="00BF2FCF" w14:paraId="3DCC7A70" w14:textId="77777777" w:rsidTr="00A5308D">
        <w:trPr>
          <w:trHeight w:val="567"/>
        </w:trPr>
        <w:tc>
          <w:tcPr>
            <w:tcW w:w="1243" w:type="dxa"/>
          </w:tcPr>
          <w:p w14:paraId="01FE13EF"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w:t>
            </w:r>
          </w:p>
        </w:tc>
        <w:tc>
          <w:tcPr>
            <w:tcW w:w="4679" w:type="dxa"/>
          </w:tcPr>
          <w:p w14:paraId="0B4F5A4B" w14:textId="77777777" w:rsidR="00BF2FCF" w:rsidRDefault="007F3A4F">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Jeżówka purpurowa </w:t>
            </w:r>
            <w:r>
              <w:rPr>
                <w:rFonts w:ascii="Times New Roman" w:eastAsia="Times New Roman" w:hAnsi="Times New Roman" w:cs="Times New Roman"/>
                <w:b/>
                <w:bCs/>
                <w:sz w:val="20"/>
                <w:szCs w:val="20"/>
                <w:lang w:eastAsia="pl-PL"/>
              </w:rPr>
              <w:t>’Sombrero’ lub ’Tiki Torch’ lub ’Orange Pearl’</w:t>
            </w:r>
          </w:p>
        </w:tc>
        <w:tc>
          <w:tcPr>
            <w:tcW w:w="1276" w:type="dxa"/>
          </w:tcPr>
          <w:p w14:paraId="7E47B800"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40</w:t>
            </w:r>
          </w:p>
        </w:tc>
        <w:tc>
          <w:tcPr>
            <w:tcW w:w="2124" w:type="dxa"/>
          </w:tcPr>
          <w:p w14:paraId="206AD725" w14:textId="77777777" w:rsidR="00BF2FCF" w:rsidRDefault="007F3A4F">
            <w:pPr>
              <w:spacing w:after="0" w:line="240" w:lineRule="auto"/>
              <w:jc w:val="both"/>
              <w:rPr>
                <w:rFonts w:ascii="Times New Roman" w:eastAsia="Times New Roman" w:hAnsi="Times New Roman" w:cs="Times New Roman"/>
                <w:b/>
                <w:bCs/>
                <w:sz w:val="20"/>
                <w:szCs w:val="20"/>
                <w:lang w:eastAsia="pl-PL"/>
              </w:rPr>
            </w:pPr>
            <w:r>
              <w:rPr>
                <w:rFonts w:ascii="Times New Roman" w:eastAsia="Times New Roman" w:hAnsi="Times New Roman" w:cs="Times New Roman"/>
                <w:bCs/>
                <w:sz w:val="20"/>
                <w:szCs w:val="20"/>
                <w:lang w:eastAsia="pl-PL"/>
              </w:rPr>
              <w:t>pojemnik min P13</w:t>
            </w:r>
          </w:p>
        </w:tc>
      </w:tr>
      <w:tr w:rsidR="00BF2FCF" w14:paraId="621B833A" w14:textId="77777777" w:rsidTr="00A5308D">
        <w:trPr>
          <w:trHeight w:val="567"/>
        </w:trPr>
        <w:tc>
          <w:tcPr>
            <w:tcW w:w="1243" w:type="dxa"/>
          </w:tcPr>
          <w:p w14:paraId="6881E5EA"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w:t>
            </w:r>
          </w:p>
          <w:p w14:paraId="5A5E29EF" w14:textId="77777777" w:rsidR="00BF2FCF" w:rsidRDefault="00BF2FCF">
            <w:pPr>
              <w:spacing w:after="0" w:line="240" w:lineRule="auto"/>
              <w:jc w:val="center"/>
              <w:rPr>
                <w:rFonts w:ascii="Times New Roman" w:eastAsia="Times New Roman" w:hAnsi="Times New Roman" w:cs="Times New Roman"/>
                <w:sz w:val="20"/>
                <w:szCs w:val="20"/>
                <w:lang w:eastAsia="pl-PL"/>
              </w:rPr>
            </w:pPr>
          </w:p>
        </w:tc>
        <w:tc>
          <w:tcPr>
            <w:tcW w:w="4679" w:type="dxa"/>
          </w:tcPr>
          <w:p w14:paraId="697B8D30" w14:textId="77777777" w:rsidR="00BF2FCF" w:rsidRDefault="007F3A4F">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Jeżówka purpurowa - różowa</w:t>
            </w:r>
          </w:p>
        </w:tc>
        <w:tc>
          <w:tcPr>
            <w:tcW w:w="1276" w:type="dxa"/>
          </w:tcPr>
          <w:p w14:paraId="43E462B3"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40</w:t>
            </w:r>
          </w:p>
        </w:tc>
        <w:tc>
          <w:tcPr>
            <w:tcW w:w="2124" w:type="dxa"/>
          </w:tcPr>
          <w:p w14:paraId="2BAB34F6" w14:textId="77777777" w:rsidR="00BF2FCF" w:rsidRDefault="007F3A4F">
            <w:pPr>
              <w:spacing w:after="0" w:line="240" w:lineRule="auto"/>
              <w:jc w:val="both"/>
              <w:rPr>
                <w:rFonts w:ascii="Times New Roman" w:eastAsia="Times New Roman" w:hAnsi="Times New Roman" w:cs="Times New Roman"/>
                <w:b/>
                <w:bCs/>
                <w:sz w:val="20"/>
                <w:szCs w:val="20"/>
                <w:lang w:eastAsia="pl-PL"/>
              </w:rPr>
            </w:pPr>
            <w:r>
              <w:rPr>
                <w:rFonts w:ascii="Times New Roman" w:eastAsia="Times New Roman" w:hAnsi="Times New Roman" w:cs="Times New Roman"/>
                <w:bCs/>
                <w:sz w:val="20"/>
                <w:szCs w:val="20"/>
                <w:lang w:eastAsia="pl-PL"/>
              </w:rPr>
              <w:t>pojemnik min P13</w:t>
            </w:r>
          </w:p>
        </w:tc>
      </w:tr>
      <w:tr w:rsidR="00BF2FCF" w14:paraId="6A17EF02" w14:textId="77777777" w:rsidTr="00A5308D">
        <w:trPr>
          <w:trHeight w:val="423"/>
        </w:trPr>
        <w:tc>
          <w:tcPr>
            <w:tcW w:w="1243" w:type="dxa"/>
          </w:tcPr>
          <w:p w14:paraId="54863B4F"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w:t>
            </w:r>
          </w:p>
        </w:tc>
        <w:tc>
          <w:tcPr>
            <w:tcW w:w="4679" w:type="dxa"/>
          </w:tcPr>
          <w:p w14:paraId="3C9E2D7A" w14:textId="7AE7F31F" w:rsidR="00BF2FCF" w:rsidRDefault="007F3A4F">
            <w:pPr>
              <w:spacing w:after="0" w:line="240" w:lineRule="auto"/>
              <w:jc w:val="both"/>
              <w:rPr>
                <w:rFonts w:ascii="Times New Roman" w:eastAsia="Times New Roman" w:hAnsi="Times New Roman" w:cs="Times New Roman"/>
                <w:b/>
                <w:bCs/>
                <w:sz w:val="20"/>
                <w:szCs w:val="20"/>
                <w:lang w:eastAsia="pl-PL"/>
              </w:rPr>
            </w:pPr>
            <w:r>
              <w:rPr>
                <w:rFonts w:ascii="Times New Roman" w:eastAsia="Times New Roman" w:hAnsi="Times New Roman" w:cs="Times New Roman"/>
                <w:sz w:val="20"/>
                <w:szCs w:val="20"/>
                <w:lang w:eastAsia="pl-PL"/>
              </w:rPr>
              <w:t>Jeżówka purpurowa –’White Pearl’</w:t>
            </w:r>
            <w:r w:rsidR="00CE3CEC">
              <w:rPr>
                <w:rFonts w:ascii="Times New Roman" w:eastAsia="Times New Roman" w:hAnsi="Times New Roman" w:cs="Times New Roman"/>
                <w:sz w:val="20"/>
                <w:szCs w:val="20"/>
                <w:lang w:eastAsia="pl-PL"/>
              </w:rPr>
              <w:t xml:space="preserve"> lub </w:t>
            </w:r>
            <w:r>
              <w:rPr>
                <w:rFonts w:ascii="Times New Roman" w:eastAsia="Times New Roman" w:hAnsi="Times New Roman" w:cs="Times New Roman"/>
                <w:sz w:val="20"/>
                <w:szCs w:val="20"/>
                <w:lang w:eastAsia="pl-PL"/>
              </w:rPr>
              <w:t>’Green Jewel’</w:t>
            </w:r>
          </w:p>
        </w:tc>
        <w:tc>
          <w:tcPr>
            <w:tcW w:w="1276" w:type="dxa"/>
          </w:tcPr>
          <w:p w14:paraId="1B436AC1"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40</w:t>
            </w:r>
          </w:p>
        </w:tc>
        <w:tc>
          <w:tcPr>
            <w:tcW w:w="2124" w:type="dxa"/>
          </w:tcPr>
          <w:p w14:paraId="046321E5" w14:textId="77777777" w:rsidR="00BF2FCF" w:rsidRDefault="007F3A4F">
            <w:pPr>
              <w:spacing w:after="0" w:line="240" w:lineRule="auto"/>
              <w:jc w:val="both"/>
              <w:rPr>
                <w:rFonts w:ascii="Times New Roman" w:eastAsia="Times New Roman" w:hAnsi="Times New Roman" w:cs="Times New Roman"/>
                <w:b/>
                <w:bCs/>
                <w:sz w:val="20"/>
                <w:szCs w:val="20"/>
                <w:lang w:eastAsia="pl-PL"/>
              </w:rPr>
            </w:pPr>
            <w:r>
              <w:rPr>
                <w:rFonts w:ascii="Times New Roman" w:eastAsia="Times New Roman" w:hAnsi="Times New Roman" w:cs="Times New Roman"/>
                <w:bCs/>
                <w:sz w:val="20"/>
                <w:szCs w:val="20"/>
                <w:lang w:eastAsia="pl-PL"/>
              </w:rPr>
              <w:t>pojemnik min P13</w:t>
            </w:r>
          </w:p>
        </w:tc>
      </w:tr>
      <w:tr w:rsidR="00BF2FCF" w14:paraId="5892009C" w14:textId="77777777" w:rsidTr="00A5308D">
        <w:trPr>
          <w:trHeight w:val="423"/>
        </w:trPr>
        <w:tc>
          <w:tcPr>
            <w:tcW w:w="1243" w:type="dxa"/>
          </w:tcPr>
          <w:p w14:paraId="33390EFF"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w:t>
            </w:r>
          </w:p>
        </w:tc>
        <w:tc>
          <w:tcPr>
            <w:tcW w:w="4679" w:type="dxa"/>
          </w:tcPr>
          <w:p w14:paraId="2F011C5D" w14:textId="77777777" w:rsidR="00BF2FCF" w:rsidRDefault="007F3A4F">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Dzwonek skupiony</w:t>
            </w:r>
          </w:p>
        </w:tc>
        <w:tc>
          <w:tcPr>
            <w:tcW w:w="1276" w:type="dxa"/>
          </w:tcPr>
          <w:p w14:paraId="58A9D973"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22</w:t>
            </w:r>
          </w:p>
        </w:tc>
        <w:tc>
          <w:tcPr>
            <w:tcW w:w="2124" w:type="dxa"/>
          </w:tcPr>
          <w:p w14:paraId="0707FD6D" w14:textId="77777777" w:rsidR="00BF2FCF" w:rsidRDefault="007F3A4F">
            <w:pPr>
              <w:spacing w:after="0" w:line="240" w:lineRule="auto"/>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pojemnik min P9</w:t>
            </w:r>
          </w:p>
        </w:tc>
      </w:tr>
      <w:tr w:rsidR="00BF2FCF" w14:paraId="31EE227C" w14:textId="77777777" w:rsidTr="00A5308D">
        <w:trPr>
          <w:trHeight w:val="423"/>
        </w:trPr>
        <w:tc>
          <w:tcPr>
            <w:tcW w:w="1243" w:type="dxa"/>
          </w:tcPr>
          <w:p w14:paraId="742E3B7B"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w:t>
            </w:r>
          </w:p>
        </w:tc>
        <w:tc>
          <w:tcPr>
            <w:tcW w:w="4679" w:type="dxa"/>
          </w:tcPr>
          <w:p w14:paraId="2CACE395" w14:textId="77777777" w:rsidR="00BF2FCF" w:rsidRDefault="007F3A4F">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Orlik ogrodowy – różne kolory</w:t>
            </w:r>
          </w:p>
        </w:tc>
        <w:tc>
          <w:tcPr>
            <w:tcW w:w="1276" w:type="dxa"/>
          </w:tcPr>
          <w:p w14:paraId="7FA39561"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20</w:t>
            </w:r>
          </w:p>
        </w:tc>
        <w:tc>
          <w:tcPr>
            <w:tcW w:w="2124" w:type="dxa"/>
          </w:tcPr>
          <w:p w14:paraId="41A6AAAA" w14:textId="77777777" w:rsidR="00BF2FCF" w:rsidRDefault="007F3A4F">
            <w:pPr>
              <w:spacing w:after="0" w:line="240" w:lineRule="auto"/>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pojemnik min P9</w:t>
            </w:r>
          </w:p>
        </w:tc>
      </w:tr>
      <w:tr w:rsidR="00BF2FCF" w14:paraId="1A554F0F" w14:textId="77777777" w:rsidTr="00A5308D">
        <w:trPr>
          <w:trHeight w:val="423"/>
        </w:trPr>
        <w:tc>
          <w:tcPr>
            <w:tcW w:w="1243" w:type="dxa"/>
          </w:tcPr>
          <w:p w14:paraId="17ADCA03"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w:t>
            </w:r>
          </w:p>
        </w:tc>
        <w:tc>
          <w:tcPr>
            <w:tcW w:w="4679" w:type="dxa"/>
          </w:tcPr>
          <w:p w14:paraId="012B9C33" w14:textId="77777777" w:rsidR="00BF2FCF" w:rsidRDefault="007F3A4F">
            <w:pPr>
              <w:spacing w:after="0" w:line="240" w:lineRule="auto"/>
              <w:jc w:val="both"/>
              <w:rPr>
                <w:rFonts w:ascii="Times New Roman" w:eastAsia="Times New Roman" w:hAnsi="Times New Roman" w:cs="Times New Roman"/>
                <w:b/>
                <w:bCs/>
                <w:sz w:val="20"/>
                <w:szCs w:val="20"/>
                <w:lang w:eastAsia="pl-PL"/>
              </w:rPr>
            </w:pPr>
            <w:r>
              <w:rPr>
                <w:rFonts w:ascii="Times New Roman" w:eastAsia="Times New Roman" w:hAnsi="Times New Roman" w:cs="Times New Roman"/>
                <w:sz w:val="20"/>
                <w:szCs w:val="20"/>
                <w:lang w:eastAsia="pl-PL"/>
              </w:rPr>
              <w:t>Lawenda wąskolistna</w:t>
            </w:r>
            <w:r>
              <w:rPr>
                <w:rFonts w:ascii="Times New Roman" w:eastAsia="Times New Roman" w:hAnsi="Times New Roman" w:cs="Times New Roman"/>
                <w:b/>
                <w:bCs/>
                <w:sz w:val="20"/>
                <w:szCs w:val="20"/>
                <w:lang w:eastAsia="pl-PL"/>
              </w:rPr>
              <w:t xml:space="preserve"> ’Hidcote’</w:t>
            </w:r>
          </w:p>
        </w:tc>
        <w:tc>
          <w:tcPr>
            <w:tcW w:w="1276" w:type="dxa"/>
          </w:tcPr>
          <w:p w14:paraId="01141278"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40</w:t>
            </w:r>
          </w:p>
        </w:tc>
        <w:tc>
          <w:tcPr>
            <w:tcW w:w="2124" w:type="dxa"/>
          </w:tcPr>
          <w:p w14:paraId="7A153313" w14:textId="77777777" w:rsidR="00BF2FCF" w:rsidRDefault="007F3A4F">
            <w:pPr>
              <w:spacing w:after="0" w:line="240" w:lineRule="auto"/>
              <w:jc w:val="both"/>
              <w:rPr>
                <w:rFonts w:ascii="Times New Roman" w:eastAsia="Times New Roman" w:hAnsi="Times New Roman" w:cs="Times New Roman"/>
                <w:b/>
                <w:bCs/>
                <w:sz w:val="20"/>
                <w:szCs w:val="20"/>
                <w:lang w:eastAsia="pl-PL"/>
              </w:rPr>
            </w:pPr>
            <w:r>
              <w:rPr>
                <w:rFonts w:ascii="Times New Roman" w:eastAsia="Times New Roman" w:hAnsi="Times New Roman" w:cs="Times New Roman"/>
                <w:bCs/>
                <w:sz w:val="20"/>
                <w:szCs w:val="20"/>
                <w:lang w:eastAsia="pl-PL"/>
              </w:rPr>
              <w:t>pojemnik min C1</w:t>
            </w:r>
          </w:p>
        </w:tc>
      </w:tr>
      <w:tr w:rsidR="00BF2FCF" w14:paraId="5E82498E" w14:textId="77777777" w:rsidTr="00A5308D">
        <w:trPr>
          <w:trHeight w:val="423"/>
        </w:trPr>
        <w:tc>
          <w:tcPr>
            <w:tcW w:w="1243" w:type="dxa"/>
          </w:tcPr>
          <w:p w14:paraId="55C6B403"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w:t>
            </w:r>
          </w:p>
        </w:tc>
        <w:tc>
          <w:tcPr>
            <w:tcW w:w="4679" w:type="dxa"/>
          </w:tcPr>
          <w:p w14:paraId="42F4AE75" w14:textId="77777777" w:rsidR="00BF2FCF" w:rsidRDefault="007F3A4F">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Barbula klandońska</w:t>
            </w:r>
          </w:p>
        </w:tc>
        <w:tc>
          <w:tcPr>
            <w:tcW w:w="1276" w:type="dxa"/>
          </w:tcPr>
          <w:p w14:paraId="3FD59067"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w:t>
            </w:r>
          </w:p>
        </w:tc>
        <w:tc>
          <w:tcPr>
            <w:tcW w:w="2124" w:type="dxa"/>
          </w:tcPr>
          <w:p w14:paraId="7F118758" w14:textId="77777777" w:rsidR="00BF2FCF" w:rsidRDefault="007F3A4F">
            <w:pPr>
              <w:spacing w:after="0" w:line="240" w:lineRule="auto"/>
              <w:jc w:val="both"/>
              <w:rPr>
                <w:rFonts w:ascii="Times New Roman" w:eastAsia="Times New Roman" w:hAnsi="Times New Roman" w:cs="Times New Roman"/>
                <w:b/>
                <w:bCs/>
                <w:sz w:val="20"/>
                <w:szCs w:val="20"/>
                <w:lang w:eastAsia="pl-PL"/>
              </w:rPr>
            </w:pPr>
            <w:r>
              <w:rPr>
                <w:rFonts w:ascii="Times New Roman" w:eastAsia="Times New Roman" w:hAnsi="Times New Roman" w:cs="Times New Roman"/>
                <w:bCs/>
                <w:sz w:val="20"/>
                <w:szCs w:val="20"/>
                <w:lang w:eastAsia="pl-PL"/>
              </w:rPr>
              <w:t>pojemnik min C1</w:t>
            </w:r>
          </w:p>
        </w:tc>
      </w:tr>
      <w:tr w:rsidR="00BF2FCF" w14:paraId="369C1225" w14:textId="77777777" w:rsidTr="00A5308D">
        <w:trPr>
          <w:trHeight w:val="423"/>
        </w:trPr>
        <w:tc>
          <w:tcPr>
            <w:tcW w:w="1243" w:type="dxa"/>
          </w:tcPr>
          <w:p w14:paraId="474CBFE7"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w:t>
            </w:r>
          </w:p>
        </w:tc>
        <w:tc>
          <w:tcPr>
            <w:tcW w:w="4679" w:type="dxa"/>
          </w:tcPr>
          <w:p w14:paraId="666AC94C" w14:textId="77777777" w:rsidR="00BF2FCF" w:rsidRDefault="007F3A4F">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Bodziszek Rozanne</w:t>
            </w:r>
          </w:p>
        </w:tc>
        <w:tc>
          <w:tcPr>
            <w:tcW w:w="1276" w:type="dxa"/>
          </w:tcPr>
          <w:p w14:paraId="29B95448"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60</w:t>
            </w:r>
          </w:p>
        </w:tc>
        <w:tc>
          <w:tcPr>
            <w:tcW w:w="2124" w:type="dxa"/>
          </w:tcPr>
          <w:p w14:paraId="45E328AB" w14:textId="77777777" w:rsidR="00BF2FCF" w:rsidRDefault="007F3A4F">
            <w:pPr>
              <w:spacing w:after="0" w:line="240" w:lineRule="auto"/>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pojemnik min P13</w:t>
            </w:r>
          </w:p>
        </w:tc>
      </w:tr>
      <w:tr w:rsidR="00BF2FCF" w14:paraId="5EB6E189" w14:textId="77777777" w:rsidTr="00A5308D">
        <w:trPr>
          <w:trHeight w:val="423"/>
        </w:trPr>
        <w:tc>
          <w:tcPr>
            <w:tcW w:w="1243" w:type="dxa"/>
          </w:tcPr>
          <w:p w14:paraId="1C70F01B"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w:t>
            </w:r>
          </w:p>
        </w:tc>
        <w:tc>
          <w:tcPr>
            <w:tcW w:w="4679" w:type="dxa"/>
          </w:tcPr>
          <w:p w14:paraId="33B80D68" w14:textId="77777777" w:rsidR="00BF2FCF" w:rsidRDefault="007F3A4F">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Krwawnik wiazówkowaty – odmiana w kolorze żółtym dorastająca  do wys. 60 cm – 80 cm </w:t>
            </w:r>
          </w:p>
        </w:tc>
        <w:tc>
          <w:tcPr>
            <w:tcW w:w="1276" w:type="dxa"/>
          </w:tcPr>
          <w:p w14:paraId="36E72134"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30</w:t>
            </w:r>
          </w:p>
        </w:tc>
        <w:tc>
          <w:tcPr>
            <w:tcW w:w="2124" w:type="dxa"/>
          </w:tcPr>
          <w:p w14:paraId="5BF19A3C" w14:textId="77777777" w:rsidR="00BF2FCF" w:rsidRDefault="007F3A4F">
            <w:pPr>
              <w:spacing w:after="0" w:line="240" w:lineRule="auto"/>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pojemnik min P13</w:t>
            </w:r>
          </w:p>
        </w:tc>
      </w:tr>
      <w:tr w:rsidR="00BF2FCF" w14:paraId="6FDFB435" w14:textId="77777777" w:rsidTr="00A5308D">
        <w:trPr>
          <w:trHeight w:val="423"/>
        </w:trPr>
        <w:tc>
          <w:tcPr>
            <w:tcW w:w="1243" w:type="dxa"/>
          </w:tcPr>
          <w:p w14:paraId="28F73AA2"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w:t>
            </w:r>
          </w:p>
        </w:tc>
        <w:tc>
          <w:tcPr>
            <w:tcW w:w="4679" w:type="dxa"/>
          </w:tcPr>
          <w:p w14:paraId="2F9127FA" w14:textId="77777777" w:rsidR="00BF2FCF" w:rsidRDefault="007F3A4F">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Rozplenica japońska ‘Hameln’</w:t>
            </w:r>
          </w:p>
        </w:tc>
        <w:tc>
          <w:tcPr>
            <w:tcW w:w="1276" w:type="dxa"/>
          </w:tcPr>
          <w:p w14:paraId="6EB77477"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25</w:t>
            </w:r>
          </w:p>
        </w:tc>
        <w:tc>
          <w:tcPr>
            <w:tcW w:w="2124" w:type="dxa"/>
          </w:tcPr>
          <w:p w14:paraId="0EFBE07C" w14:textId="77777777" w:rsidR="00BF2FCF" w:rsidRDefault="007F3A4F">
            <w:pPr>
              <w:spacing w:after="0" w:line="240" w:lineRule="auto"/>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pojemnik min C1</w:t>
            </w:r>
          </w:p>
        </w:tc>
      </w:tr>
      <w:tr w:rsidR="00BF2FCF" w14:paraId="537130E9" w14:textId="77777777" w:rsidTr="00A5308D">
        <w:trPr>
          <w:trHeight w:val="423"/>
        </w:trPr>
        <w:tc>
          <w:tcPr>
            <w:tcW w:w="1243" w:type="dxa"/>
          </w:tcPr>
          <w:p w14:paraId="74115A2D"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w:t>
            </w:r>
          </w:p>
        </w:tc>
        <w:tc>
          <w:tcPr>
            <w:tcW w:w="4679" w:type="dxa"/>
          </w:tcPr>
          <w:p w14:paraId="58BD532D" w14:textId="75083F37" w:rsidR="00BF2FCF" w:rsidRDefault="00C06516">
            <w:pPr>
              <w:spacing w:after="0" w:line="240" w:lineRule="auto"/>
              <w:jc w:val="both"/>
              <w:rPr>
                <w:rFonts w:ascii="Times New Roman" w:eastAsia="Times New Roman" w:hAnsi="Times New Roman" w:cs="Times New Roman"/>
                <w:sz w:val="20"/>
                <w:szCs w:val="20"/>
                <w:lang w:eastAsia="pl-PL"/>
              </w:rPr>
            </w:pPr>
            <w:r w:rsidRPr="00C06516">
              <w:rPr>
                <w:rFonts w:ascii="Times New Roman" w:eastAsia="Times New Roman" w:hAnsi="Times New Roman" w:cs="Times New Roman"/>
                <w:sz w:val="20"/>
                <w:szCs w:val="20"/>
                <w:lang w:eastAsia="pl-PL"/>
              </w:rPr>
              <w:t>Liliowiec Stella D’Oro</w:t>
            </w:r>
            <w:r w:rsidR="007F3A4F">
              <w:rPr>
                <w:rFonts w:ascii="Times New Roman" w:eastAsia="Times New Roman" w:hAnsi="Times New Roman" w:cs="Times New Roman"/>
                <w:sz w:val="20"/>
                <w:szCs w:val="20"/>
                <w:lang w:eastAsia="pl-PL"/>
              </w:rPr>
              <w:t xml:space="preserve"> </w:t>
            </w:r>
          </w:p>
        </w:tc>
        <w:tc>
          <w:tcPr>
            <w:tcW w:w="1276" w:type="dxa"/>
          </w:tcPr>
          <w:p w14:paraId="722CD5AA" w14:textId="583A4777" w:rsidR="00BF2FCF" w:rsidRDefault="00C06516">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20</w:t>
            </w:r>
          </w:p>
        </w:tc>
        <w:tc>
          <w:tcPr>
            <w:tcW w:w="2124" w:type="dxa"/>
          </w:tcPr>
          <w:p w14:paraId="3D0DBF50" w14:textId="77777777" w:rsidR="00BF2FCF" w:rsidRDefault="007F3A4F">
            <w:pPr>
              <w:spacing w:after="0" w:line="240" w:lineRule="auto"/>
              <w:jc w:val="both"/>
              <w:rPr>
                <w:rFonts w:ascii="Times New Roman" w:eastAsia="Times New Roman" w:hAnsi="Times New Roman" w:cs="Times New Roman"/>
                <w:b/>
                <w:bCs/>
                <w:sz w:val="20"/>
                <w:szCs w:val="20"/>
                <w:lang w:eastAsia="pl-PL"/>
              </w:rPr>
            </w:pPr>
            <w:r>
              <w:rPr>
                <w:rFonts w:ascii="Times New Roman" w:eastAsia="Times New Roman" w:hAnsi="Times New Roman" w:cs="Times New Roman"/>
                <w:bCs/>
                <w:sz w:val="20"/>
                <w:szCs w:val="20"/>
                <w:lang w:eastAsia="pl-PL"/>
              </w:rPr>
              <w:t>pojemnik min P13</w:t>
            </w:r>
          </w:p>
        </w:tc>
      </w:tr>
      <w:tr w:rsidR="00BF2FCF" w14:paraId="55C6D729" w14:textId="77777777" w:rsidTr="00A5308D">
        <w:trPr>
          <w:trHeight w:val="423"/>
        </w:trPr>
        <w:tc>
          <w:tcPr>
            <w:tcW w:w="1243" w:type="dxa"/>
          </w:tcPr>
          <w:p w14:paraId="386E341C"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w:t>
            </w:r>
          </w:p>
        </w:tc>
        <w:tc>
          <w:tcPr>
            <w:tcW w:w="4679" w:type="dxa"/>
          </w:tcPr>
          <w:p w14:paraId="76D1EB5D" w14:textId="77777777" w:rsidR="00BF2FCF" w:rsidRDefault="007F3A4F">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Szałwia omszona - fioletowa</w:t>
            </w:r>
          </w:p>
        </w:tc>
        <w:tc>
          <w:tcPr>
            <w:tcW w:w="1276" w:type="dxa"/>
          </w:tcPr>
          <w:p w14:paraId="6E3F3CC7"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60</w:t>
            </w:r>
          </w:p>
        </w:tc>
        <w:tc>
          <w:tcPr>
            <w:tcW w:w="2124" w:type="dxa"/>
          </w:tcPr>
          <w:p w14:paraId="0B0B9103" w14:textId="77777777" w:rsidR="00BF2FCF" w:rsidRDefault="007F3A4F">
            <w:pPr>
              <w:spacing w:after="0" w:line="240" w:lineRule="auto"/>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pojemnik min P13</w:t>
            </w:r>
          </w:p>
        </w:tc>
      </w:tr>
      <w:tr w:rsidR="00BF2FCF" w14:paraId="7A86D9C0" w14:textId="77777777" w:rsidTr="00A5308D">
        <w:trPr>
          <w:trHeight w:val="423"/>
        </w:trPr>
        <w:tc>
          <w:tcPr>
            <w:tcW w:w="1243" w:type="dxa"/>
          </w:tcPr>
          <w:p w14:paraId="48392D24"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lastRenderedPageBreak/>
              <w:t>C</w:t>
            </w:r>
          </w:p>
        </w:tc>
        <w:tc>
          <w:tcPr>
            <w:tcW w:w="4679" w:type="dxa"/>
          </w:tcPr>
          <w:p w14:paraId="54859179" w14:textId="77777777" w:rsidR="00BF2FCF" w:rsidRDefault="007F3A4F">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Przetacznik kłosowy</w:t>
            </w:r>
          </w:p>
        </w:tc>
        <w:tc>
          <w:tcPr>
            <w:tcW w:w="1276" w:type="dxa"/>
          </w:tcPr>
          <w:p w14:paraId="232AAF2B"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60</w:t>
            </w:r>
          </w:p>
        </w:tc>
        <w:tc>
          <w:tcPr>
            <w:tcW w:w="2124" w:type="dxa"/>
          </w:tcPr>
          <w:p w14:paraId="378EC0CA" w14:textId="77777777" w:rsidR="00BF2FCF" w:rsidRDefault="007F3A4F">
            <w:pPr>
              <w:spacing w:after="0" w:line="240" w:lineRule="auto"/>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pojemnik min P13</w:t>
            </w:r>
          </w:p>
        </w:tc>
      </w:tr>
      <w:tr w:rsidR="00BF2FCF" w14:paraId="57687890" w14:textId="77777777" w:rsidTr="00A5308D">
        <w:trPr>
          <w:trHeight w:val="423"/>
        </w:trPr>
        <w:tc>
          <w:tcPr>
            <w:tcW w:w="1243" w:type="dxa"/>
          </w:tcPr>
          <w:p w14:paraId="0AB030E9"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w:t>
            </w:r>
          </w:p>
        </w:tc>
        <w:tc>
          <w:tcPr>
            <w:tcW w:w="4679" w:type="dxa"/>
          </w:tcPr>
          <w:p w14:paraId="2451079B" w14:textId="36DD152C" w:rsidR="00BF2FCF" w:rsidRDefault="007F3A4F">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 xml:space="preserve">Rozchodnik okazały – biały </w:t>
            </w:r>
            <w:r w:rsidR="007A5622">
              <w:rPr>
                <w:rFonts w:ascii="Times New Roman" w:eastAsia="Times New Roman" w:hAnsi="Times New Roman" w:cs="Times New Roman"/>
                <w:sz w:val="20"/>
                <w:szCs w:val="20"/>
                <w:lang w:eastAsia="pl-PL"/>
              </w:rPr>
              <w:t>50% i</w:t>
            </w:r>
            <w:r>
              <w:rPr>
                <w:rFonts w:ascii="Times New Roman" w:eastAsia="Times New Roman" w:hAnsi="Times New Roman" w:cs="Times New Roman"/>
                <w:sz w:val="20"/>
                <w:szCs w:val="20"/>
                <w:lang w:eastAsia="pl-PL"/>
              </w:rPr>
              <w:t xml:space="preserve"> różowy</w:t>
            </w:r>
            <w:r w:rsidR="007A5622">
              <w:rPr>
                <w:rFonts w:ascii="Times New Roman" w:eastAsia="Times New Roman" w:hAnsi="Times New Roman" w:cs="Times New Roman"/>
                <w:sz w:val="20"/>
                <w:szCs w:val="20"/>
                <w:lang w:eastAsia="pl-PL"/>
              </w:rPr>
              <w:t xml:space="preserve"> 50%</w:t>
            </w:r>
          </w:p>
        </w:tc>
        <w:tc>
          <w:tcPr>
            <w:tcW w:w="1276" w:type="dxa"/>
          </w:tcPr>
          <w:p w14:paraId="539D782F"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60</w:t>
            </w:r>
          </w:p>
        </w:tc>
        <w:tc>
          <w:tcPr>
            <w:tcW w:w="2124" w:type="dxa"/>
          </w:tcPr>
          <w:p w14:paraId="5B1889BA" w14:textId="77777777" w:rsidR="00BF2FCF" w:rsidRDefault="007F3A4F">
            <w:pPr>
              <w:spacing w:after="0" w:line="240" w:lineRule="auto"/>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pojemnik min P13</w:t>
            </w:r>
          </w:p>
        </w:tc>
      </w:tr>
      <w:tr w:rsidR="00BF2FCF" w14:paraId="0B23B583" w14:textId="77777777" w:rsidTr="00A5308D">
        <w:trPr>
          <w:trHeight w:val="423"/>
        </w:trPr>
        <w:tc>
          <w:tcPr>
            <w:tcW w:w="1243" w:type="dxa"/>
          </w:tcPr>
          <w:p w14:paraId="5DE61DE7"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C</w:t>
            </w:r>
          </w:p>
        </w:tc>
        <w:tc>
          <w:tcPr>
            <w:tcW w:w="4679" w:type="dxa"/>
          </w:tcPr>
          <w:p w14:paraId="60160ED8" w14:textId="77777777" w:rsidR="00BF2FCF" w:rsidRDefault="007F3A4F">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Sesleria jesienna</w:t>
            </w:r>
          </w:p>
        </w:tc>
        <w:tc>
          <w:tcPr>
            <w:tcW w:w="1276" w:type="dxa"/>
          </w:tcPr>
          <w:p w14:paraId="49444BD6"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28</w:t>
            </w:r>
          </w:p>
        </w:tc>
        <w:tc>
          <w:tcPr>
            <w:tcW w:w="2124" w:type="dxa"/>
          </w:tcPr>
          <w:p w14:paraId="5C1E22A3" w14:textId="4A3DB19C" w:rsidR="00BF2FCF" w:rsidRDefault="007F3A4F">
            <w:pPr>
              <w:spacing w:after="0" w:line="240" w:lineRule="auto"/>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 xml:space="preserve">pojemnik min </w:t>
            </w:r>
            <w:r w:rsidR="000463F5">
              <w:rPr>
                <w:rFonts w:ascii="Times New Roman" w:eastAsia="Times New Roman" w:hAnsi="Times New Roman" w:cs="Times New Roman"/>
                <w:bCs/>
                <w:sz w:val="20"/>
                <w:szCs w:val="20"/>
                <w:lang w:eastAsia="pl-PL"/>
              </w:rPr>
              <w:t>P13</w:t>
            </w:r>
          </w:p>
        </w:tc>
      </w:tr>
      <w:tr w:rsidR="00BF2FCF" w14:paraId="6EBF6413" w14:textId="77777777" w:rsidTr="00A5308D">
        <w:trPr>
          <w:trHeight w:val="423"/>
        </w:trPr>
        <w:tc>
          <w:tcPr>
            <w:tcW w:w="1243" w:type="dxa"/>
          </w:tcPr>
          <w:p w14:paraId="73F72473"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p>
        </w:tc>
        <w:tc>
          <w:tcPr>
            <w:tcW w:w="4679" w:type="dxa"/>
          </w:tcPr>
          <w:p w14:paraId="6B3E4304" w14:textId="73ADCC41" w:rsidR="00BF2FCF" w:rsidRDefault="007F3A4F">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Budleja Dawida – niebieska</w:t>
            </w:r>
            <w:r w:rsidR="00D17756">
              <w:rPr>
                <w:rFonts w:ascii="Times New Roman" w:eastAsia="Times New Roman" w:hAnsi="Times New Roman" w:cs="Times New Roman"/>
                <w:sz w:val="20"/>
                <w:szCs w:val="20"/>
                <w:lang w:eastAsia="pl-PL"/>
              </w:rPr>
              <w:t xml:space="preserve"> lub </w:t>
            </w:r>
            <w:r>
              <w:rPr>
                <w:rFonts w:ascii="Times New Roman" w:eastAsia="Times New Roman" w:hAnsi="Times New Roman" w:cs="Times New Roman"/>
                <w:sz w:val="20"/>
                <w:szCs w:val="20"/>
                <w:lang w:eastAsia="pl-PL"/>
              </w:rPr>
              <w:t>fioletowa</w:t>
            </w:r>
          </w:p>
        </w:tc>
        <w:tc>
          <w:tcPr>
            <w:tcW w:w="1276" w:type="dxa"/>
          </w:tcPr>
          <w:p w14:paraId="4E9DD861" w14:textId="77C65184" w:rsidR="00BF2FCF" w:rsidRDefault="00797097">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w:t>
            </w:r>
          </w:p>
        </w:tc>
        <w:tc>
          <w:tcPr>
            <w:tcW w:w="2124" w:type="dxa"/>
          </w:tcPr>
          <w:p w14:paraId="1882D8AF" w14:textId="77777777" w:rsidR="00BF2FCF" w:rsidRDefault="007F3A4F">
            <w:pPr>
              <w:spacing w:after="0" w:line="240" w:lineRule="auto"/>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pojemnik min C2</w:t>
            </w:r>
          </w:p>
        </w:tc>
      </w:tr>
      <w:tr w:rsidR="00BF2FCF" w14:paraId="44B2F875" w14:textId="77777777" w:rsidTr="00A5308D">
        <w:trPr>
          <w:trHeight w:val="423"/>
        </w:trPr>
        <w:tc>
          <w:tcPr>
            <w:tcW w:w="1243" w:type="dxa"/>
          </w:tcPr>
          <w:p w14:paraId="3F6F1713"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2</w:t>
            </w:r>
          </w:p>
        </w:tc>
        <w:tc>
          <w:tcPr>
            <w:tcW w:w="4679" w:type="dxa"/>
          </w:tcPr>
          <w:p w14:paraId="23D51C94" w14:textId="77777777" w:rsidR="00BF2FCF" w:rsidRDefault="007F3A4F">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Budleja Dawida - różowa</w:t>
            </w:r>
          </w:p>
        </w:tc>
        <w:tc>
          <w:tcPr>
            <w:tcW w:w="1276" w:type="dxa"/>
          </w:tcPr>
          <w:p w14:paraId="41B62A17" w14:textId="1DFB7E90" w:rsidR="00BF2FCF" w:rsidRDefault="00797097">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w:t>
            </w:r>
          </w:p>
        </w:tc>
        <w:tc>
          <w:tcPr>
            <w:tcW w:w="2124" w:type="dxa"/>
          </w:tcPr>
          <w:p w14:paraId="04798369" w14:textId="77777777" w:rsidR="00BF2FCF" w:rsidRDefault="007F3A4F">
            <w:pPr>
              <w:spacing w:after="0" w:line="240" w:lineRule="auto"/>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pojemnik min C2</w:t>
            </w:r>
          </w:p>
        </w:tc>
      </w:tr>
      <w:tr w:rsidR="00BF2FCF" w14:paraId="5B8874E3" w14:textId="77777777" w:rsidTr="00A5308D">
        <w:trPr>
          <w:trHeight w:val="423"/>
        </w:trPr>
        <w:tc>
          <w:tcPr>
            <w:tcW w:w="1243" w:type="dxa"/>
          </w:tcPr>
          <w:p w14:paraId="20F28BE1"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3</w:t>
            </w:r>
          </w:p>
        </w:tc>
        <w:tc>
          <w:tcPr>
            <w:tcW w:w="4679" w:type="dxa"/>
          </w:tcPr>
          <w:p w14:paraId="13ECF562" w14:textId="77777777" w:rsidR="00BF2FCF" w:rsidRDefault="007F3A4F">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Budleja Dawida - biała</w:t>
            </w:r>
          </w:p>
        </w:tc>
        <w:tc>
          <w:tcPr>
            <w:tcW w:w="1276" w:type="dxa"/>
          </w:tcPr>
          <w:p w14:paraId="048E5E63" w14:textId="3E3CE42E"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w:t>
            </w:r>
            <w:r w:rsidR="00972CF0">
              <w:rPr>
                <w:rFonts w:ascii="Times New Roman" w:eastAsia="Times New Roman" w:hAnsi="Times New Roman" w:cs="Times New Roman"/>
                <w:sz w:val="20"/>
                <w:szCs w:val="20"/>
                <w:lang w:eastAsia="pl-PL"/>
              </w:rPr>
              <w:t>0</w:t>
            </w:r>
          </w:p>
        </w:tc>
        <w:tc>
          <w:tcPr>
            <w:tcW w:w="2124" w:type="dxa"/>
          </w:tcPr>
          <w:p w14:paraId="64C7AEC4" w14:textId="77777777" w:rsidR="00BF2FCF" w:rsidRDefault="007F3A4F">
            <w:pPr>
              <w:spacing w:after="0" w:line="240" w:lineRule="auto"/>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pojemnik min C2</w:t>
            </w:r>
          </w:p>
        </w:tc>
      </w:tr>
      <w:tr w:rsidR="001F71A2" w14:paraId="5E7A29BC" w14:textId="77777777" w:rsidTr="00A5308D">
        <w:trPr>
          <w:trHeight w:val="423"/>
        </w:trPr>
        <w:tc>
          <w:tcPr>
            <w:tcW w:w="1243" w:type="dxa"/>
          </w:tcPr>
          <w:p w14:paraId="4DB63B67" w14:textId="694BFDC8" w:rsidR="001F71A2" w:rsidRDefault="00CE3CEC">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p>
        </w:tc>
        <w:tc>
          <w:tcPr>
            <w:tcW w:w="4679" w:type="dxa"/>
          </w:tcPr>
          <w:p w14:paraId="6311B422" w14:textId="52AFCECA" w:rsidR="001F71A2" w:rsidRDefault="001F71A2">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Budleja Dawida ’Flower Power’</w:t>
            </w:r>
          </w:p>
        </w:tc>
        <w:tc>
          <w:tcPr>
            <w:tcW w:w="1276" w:type="dxa"/>
          </w:tcPr>
          <w:p w14:paraId="393874C3" w14:textId="04E2820E" w:rsidR="001F71A2" w:rsidRDefault="001F71A2">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p>
        </w:tc>
        <w:tc>
          <w:tcPr>
            <w:tcW w:w="2124" w:type="dxa"/>
          </w:tcPr>
          <w:p w14:paraId="45E432B5" w14:textId="6922E251" w:rsidR="001F71A2" w:rsidRDefault="00A5308D">
            <w:pPr>
              <w:spacing w:after="0" w:line="240" w:lineRule="auto"/>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pojemnik min C2</w:t>
            </w:r>
          </w:p>
        </w:tc>
      </w:tr>
      <w:tr w:rsidR="00BF2FCF" w14:paraId="1FD938E5" w14:textId="77777777" w:rsidTr="00A5308D">
        <w:trPr>
          <w:trHeight w:val="423"/>
        </w:trPr>
        <w:tc>
          <w:tcPr>
            <w:tcW w:w="1243" w:type="dxa"/>
          </w:tcPr>
          <w:p w14:paraId="1CF90095" w14:textId="5EC2A381" w:rsidR="00BF2FCF" w:rsidRDefault="00CE3CEC">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p>
        </w:tc>
        <w:tc>
          <w:tcPr>
            <w:tcW w:w="4679" w:type="dxa"/>
          </w:tcPr>
          <w:p w14:paraId="17981EFC" w14:textId="77777777" w:rsidR="00BF2FCF" w:rsidRDefault="007F3A4F">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Budleja – odmiana karłowa</w:t>
            </w:r>
          </w:p>
        </w:tc>
        <w:tc>
          <w:tcPr>
            <w:tcW w:w="1276" w:type="dxa"/>
          </w:tcPr>
          <w:p w14:paraId="41E96EA2" w14:textId="7F248517" w:rsidR="00BF2FCF" w:rsidRDefault="00304833">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12</w:t>
            </w:r>
          </w:p>
        </w:tc>
        <w:tc>
          <w:tcPr>
            <w:tcW w:w="2124" w:type="dxa"/>
          </w:tcPr>
          <w:p w14:paraId="33460276" w14:textId="77777777" w:rsidR="00BF2FCF" w:rsidRDefault="007F3A4F">
            <w:pPr>
              <w:spacing w:after="0" w:line="240" w:lineRule="auto"/>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pojemnik min C2</w:t>
            </w:r>
          </w:p>
        </w:tc>
      </w:tr>
      <w:tr w:rsidR="00BF2FCF" w14:paraId="02BA39C3" w14:textId="77777777" w:rsidTr="00A5308D">
        <w:trPr>
          <w:trHeight w:val="423"/>
        </w:trPr>
        <w:tc>
          <w:tcPr>
            <w:tcW w:w="1243" w:type="dxa"/>
          </w:tcPr>
          <w:p w14:paraId="6B685C5D" w14:textId="7630F564" w:rsidR="00BF2FCF" w:rsidRDefault="00CE3CEC">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6</w:t>
            </w:r>
          </w:p>
        </w:tc>
        <w:tc>
          <w:tcPr>
            <w:tcW w:w="4679" w:type="dxa"/>
          </w:tcPr>
          <w:p w14:paraId="1DAC5E50" w14:textId="77777777" w:rsidR="00BF2FCF" w:rsidRDefault="007F3A4F">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Lilak Meyera ’Palibin’</w:t>
            </w:r>
          </w:p>
        </w:tc>
        <w:tc>
          <w:tcPr>
            <w:tcW w:w="1276" w:type="dxa"/>
          </w:tcPr>
          <w:p w14:paraId="78AAE6B8" w14:textId="372B317C" w:rsidR="00BF2FCF" w:rsidRDefault="00797097">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p>
        </w:tc>
        <w:tc>
          <w:tcPr>
            <w:tcW w:w="2124" w:type="dxa"/>
          </w:tcPr>
          <w:p w14:paraId="4F6221DF" w14:textId="77777777" w:rsidR="00BF2FCF" w:rsidRDefault="007F3A4F">
            <w:pPr>
              <w:spacing w:after="0" w:line="240" w:lineRule="auto"/>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pojemnik min C2</w:t>
            </w:r>
          </w:p>
        </w:tc>
      </w:tr>
      <w:tr w:rsidR="00BF2FCF" w14:paraId="7B9FC65D" w14:textId="77777777" w:rsidTr="00A5308D">
        <w:trPr>
          <w:trHeight w:val="423"/>
        </w:trPr>
        <w:tc>
          <w:tcPr>
            <w:tcW w:w="1243" w:type="dxa"/>
          </w:tcPr>
          <w:p w14:paraId="3D46A7D6" w14:textId="574764B0" w:rsidR="00BF2FCF" w:rsidRDefault="00CE3CEC">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7</w:t>
            </w:r>
          </w:p>
        </w:tc>
        <w:tc>
          <w:tcPr>
            <w:tcW w:w="4679" w:type="dxa"/>
          </w:tcPr>
          <w:p w14:paraId="5AA186D9" w14:textId="77777777" w:rsidR="00BF2FCF" w:rsidRDefault="007F3A4F">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Hortensja bukietowa ’Limelight’</w:t>
            </w:r>
          </w:p>
        </w:tc>
        <w:tc>
          <w:tcPr>
            <w:tcW w:w="1276" w:type="dxa"/>
          </w:tcPr>
          <w:p w14:paraId="01BF15F7"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15</w:t>
            </w:r>
          </w:p>
        </w:tc>
        <w:tc>
          <w:tcPr>
            <w:tcW w:w="2124" w:type="dxa"/>
          </w:tcPr>
          <w:p w14:paraId="1ABA641F" w14:textId="77777777" w:rsidR="00BF2FCF" w:rsidRDefault="007F3A4F">
            <w:pPr>
              <w:spacing w:after="0" w:line="240" w:lineRule="auto"/>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pojemnik min C2</w:t>
            </w:r>
          </w:p>
        </w:tc>
      </w:tr>
      <w:tr w:rsidR="00BF2FCF" w14:paraId="274BA477" w14:textId="77777777" w:rsidTr="00A5308D">
        <w:trPr>
          <w:trHeight w:val="423"/>
        </w:trPr>
        <w:tc>
          <w:tcPr>
            <w:tcW w:w="1243" w:type="dxa"/>
          </w:tcPr>
          <w:p w14:paraId="3B89CB1B" w14:textId="24402BC4" w:rsidR="00BF2FCF" w:rsidRDefault="00CE3CEC">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8</w:t>
            </w:r>
          </w:p>
        </w:tc>
        <w:tc>
          <w:tcPr>
            <w:tcW w:w="4679" w:type="dxa"/>
          </w:tcPr>
          <w:p w14:paraId="3041A540" w14:textId="0CB47987" w:rsidR="00BF2FCF" w:rsidRDefault="007F3A4F">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Aster bylinowy – fioletowy</w:t>
            </w:r>
            <w:r w:rsidR="00304833">
              <w:rPr>
                <w:rFonts w:ascii="Times New Roman" w:eastAsia="Times New Roman" w:hAnsi="Times New Roman" w:cs="Times New Roman"/>
                <w:sz w:val="20"/>
                <w:szCs w:val="20"/>
                <w:lang w:eastAsia="pl-PL"/>
              </w:rPr>
              <w:t xml:space="preserve"> lub </w:t>
            </w:r>
            <w:r>
              <w:rPr>
                <w:rFonts w:ascii="Times New Roman" w:eastAsia="Times New Roman" w:hAnsi="Times New Roman" w:cs="Times New Roman"/>
                <w:sz w:val="20"/>
                <w:szCs w:val="20"/>
                <w:lang w:eastAsia="pl-PL"/>
              </w:rPr>
              <w:t>niebieski</w:t>
            </w:r>
          </w:p>
        </w:tc>
        <w:tc>
          <w:tcPr>
            <w:tcW w:w="1276" w:type="dxa"/>
          </w:tcPr>
          <w:p w14:paraId="616D44F1" w14:textId="646E1BAB" w:rsidR="00BF2FCF" w:rsidRDefault="00797097">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w:t>
            </w:r>
          </w:p>
        </w:tc>
        <w:tc>
          <w:tcPr>
            <w:tcW w:w="2124" w:type="dxa"/>
          </w:tcPr>
          <w:p w14:paraId="37FAB056" w14:textId="77777777" w:rsidR="00BF2FCF" w:rsidRDefault="007F3A4F">
            <w:pPr>
              <w:spacing w:after="0" w:line="240" w:lineRule="auto"/>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pojemnik min C2</w:t>
            </w:r>
          </w:p>
        </w:tc>
      </w:tr>
      <w:tr w:rsidR="00BF2FCF" w14:paraId="44DC8F35" w14:textId="77777777" w:rsidTr="00A5308D">
        <w:trPr>
          <w:trHeight w:val="423"/>
        </w:trPr>
        <w:tc>
          <w:tcPr>
            <w:tcW w:w="1243" w:type="dxa"/>
          </w:tcPr>
          <w:p w14:paraId="1BF13F2D" w14:textId="27442375" w:rsidR="00BF2FCF" w:rsidRDefault="00CE3CEC">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9</w:t>
            </w:r>
          </w:p>
        </w:tc>
        <w:tc>
          <w:tcPr>
            <w:tcW w:w="4679" w:type="dxa"/>
          </w:tcPr>
          <w:p w14:paraId="111161F0" w14:textId="77777777" w:rsidR="00BF2FCF" w:rsidRDefault="007F3A4F">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Azalia wielkokwiatowa ’Gibraltar’</w:t>
            </w:r>
          </w:p>
        </w:tc>
        <w:tc>
          <w:tcPr>
            <w:tcW w:w="1276" w:type="dxa"/>
          </w:tcPr>
          <w:p w14:paraId="62E6FDB1" w14:textId="77777777" w:rsidR="00BF2FCF" w:rsidRDefault="007F3A4F">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4</w:t>
            </w:r>
          </w:p>
        </w:tc>
        <w:tc>
          <w:tcPr>
            <w:tcW w:w="2124" w:type="dxa"/>
          </w:tcPr>
          <w:p w14:paraId="529F5068" w14:textId="77777777" w:rsidR="00BF2FCF" w:rsidRDefault="007F3A4F">
            <w:pPr>
              <w:spacing w:after="0" w:line="240" w:lineRule="auto"/>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pojemnik min C2</w:t>
            </w:r>
          </w:p>
        </w:tc>
      </w:tr>
      <w:tr w:rsidR="00972CF0" w14:paraId="340C98FC" w14:textId="77777777" w:rsidTr="00A5308D">
        <w:trPr>
          <w:trHeight w:val="423"/>
        </w:trPr>
        <w:tc>
          <w:tcPr>
            <w:tcW w:w="1243" w:type="dxa"/>
          </w:tcPr>
          <w:p w14:paraId="7BC25230" w14:textId="6C7B654B" w:rsidR="00972CF0" w:rsidRDefault="00CE3CEC">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10</w:t>
            </w:r>
            <w:r w:rsidR="00972CF0">
              <w:rPr>
                <w:rFonts w:ascii="Times New Roman" w:eastAsia="Times New Roman" w:hAnsi="Times New Roman" w:cs="Times New Roman"/>
                <w:sz w:val="20"/>
                <w:szCs w:val="20"/>
                <w:lang w:eastAsia="pl-PL"/>
              </w:rPr>
              <w:t xml:space="preserve"> </w:t>
            </w:r>
          </w:p>
        </w:tc>
        <w:tc>
          <w:tcPr>
            <w:tcW w:w="4679" w:type="dxa"/>
          </w:tcPr>
          <w:p w14:paraId="68D7F33F" w14:textId="4C168F50" w:rsidR="00972CF0" w:rsidRDefault="00972CF0">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Krzewuszka cudowna ’Korea’</w:t>
            </w:r>
          </w:p>
        </w:tc>
        <w:tc>
          <w:tcPr>
            <w:tcW w:w="1276" w:type="dxa"/>
          </w:tcPr>
          <w:p w14:paraId="3F9BA2CF" w14:textId="37E6A43D" w:rsidR="00972CF0" w:rsidRDefault="00972CF0">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15</w:t>
            </w:r>
          </w:p>
        </w:tc>
        <w:tc>
          <w:tcPr>
            <w:tcW w:w="2124" w:type="dxa"/>
          </w:tcPr>
          <w:p w14:paraId="50C1C0C1" w14:textId="485349A4" w:rsidR="00972CF0" w:rsidRDefault="00972CF0">
            <w:pPr>
              <w:spacing w:after="0" w:line="240" w:lineRule="auto"/>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pojemnik min C2</w:t>
            </w:r>
          </w:p>
        </w:tc>
      </w:tr>
      <w:tr w:rsidR="00A5308D" w14:paraId="14D35A7D" w14:textId="77777777" w:rsidTr="00A5308D">
        <w:trPr>
          <w:trHeight w:val="423"/>
        </w:trPr>
        <w:tc>
          <w:tcPr>
            <w:tcW w:w="1243" w:type="dxa"/>
          </w:tcPr>
          <w:p w14:paraId="6D6A7ECF" w14:textId="2D6AA3BB" w:rsidR="00A5308D" w:rsidRDefault="00CE3CEC" w:rsidP="00A5308D">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11</w:t>
            </w:r>
          </w:p>
        </w:tc>
        <w:tc>
          <w:tcPr>
            <w:tcW w:w="4679" w:type="dxa"/>
          </w:tcPr>
          <w:p w14:paraId="298FB539" w14:textId="74179640" w:rsidR="00A5308D" w:rsidRDefault="00A5308D" w:rsidP="00A5308D">
            <w:pPr>
              <w:spacing w:after="0" w:line="240" w:lineRule="auto"/>
              <w:jc w:val="both"/>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Tawuła szara ’Grewsheim’</w:t>
            </w:r>
          </w:p>
        </w:tc>
        <w:tc>
          <w:tcPr>
            <w:tcW w:w="1276" w:type="dxa"/>
          </w:tcPr>
          <w:p w14:paraId="09282673" w14:textId="47EC0DA9" w:rsidR="00A5308D" w:rsidRDefault="00A5308D" w:rsidP="00A5308D">
            <w:pPr>
              <w:spacing w:after="0" w:line="240" w:lineRule="auto"/>
              <w:jc w:val="center"/>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5</w:t>
            </w:r>
          </w:p>
        </w:tc>
        <w:tc>
          <w:tcPr>
            <w:tcW w:w="2124" w:type="dxa"/>
          </w:tcPr>
          <w:p w14:paraId="6457BBFA" w14:textId="67A59074" w:rsidR="00A5308D" w:rsidRDefault="00A5308D" w:rsidP="00A5308D">
            <w:pPr>
              <w:spacing w:after="0" w:line="240" w:lineRule="auto"/>
              <w:jc w:val="both"/>
              <w:rPr>
                <w:rFonts w:ascii="Times New Roman" w:eastAsia="Times New Roman" w:hAnsi="Times New Roman" w:cs="Times New Roman"/>
                <w:bCs/>
                <w:sz w:val="20"/>
                <w:szCs w:val="20"/>
                <w:lang w:eastAsia="pl-PL"/>
              </w:rPr>
            </w:pPr>
            <w:r>
              <w:rPr>
                <w:rFonts w:ascii="Times New Roman" w:eastAsia="Times New Roman" w:hAnsi="Times New Roman" w:cs="Times New Roman"/>
                <w:bCs/>
                <w:sz w:val="20"/>
                <w:szCs w:val="20"/>
                <w:lang w:eastAsia="pl-PL"/>
              </w:rPr>
              <w:t>pojemnik min C2</w:t>
            </w:r>
          </w:p>
        </w:tc>
      </w:tr>
    </w:tbl>
    <w:p w14:paraId="5C6EAD88" w14:textId="77777777" w:rsidR="00BF2FCF" w:rsidRDefault="00BF2FCF">
      <w:pPr>
        <w:spacing w:after="0"/>
        <w:jc w:val="both"/>
        <w:rPr>
          <w:rFonts w:ascii="Times New Roman" w:eastAsia="Times New Roman" w:hAnsi="Times New Roman" w:cs="Times New Roman"/>
          <w:bCs/>
          <w:sz w:val="24"/>
          <w:szCs w:val="24"/>
          <w:lang w:eastAsia="pl-PL"/>
        </w:rPr>
      </w:pPr>
    </w:p>
    <w:p w14:paraId="25ECE9C8" w14:textId="77777777" w:rsidR="007F3A4F" w:rsidRDefault="007F3A4F">
      <w:pPr>
        <w:spacing w:after="0"/>
        <w:jc w:val="both"/>
        <w:rPr>
          <w:rFonts w:ascii="Times New Roman" w:eastAsia="Times New Roman" w:hAnsi="Times New Roman" w:cs="Times New Roman"/>
          <w:bCs/>
          <w:sz w:val="24"/>
          <w:szCs w:val="24"/>
          <w:lang w:eastAsia="pl-PL"/>
        </w:rPr>
      </w:pPr>
    </w:p>
    <w:p w14:paraId="1D042CF9" w14:textId="77777777" w:rsidR="00BF2FCF" w:rsidRDefault="00BF2FCF">
      <w:pPr>
        <w:spacing w:after="0"/>
        <w:jc w:val="both"/>
        <w:rPr>
          <w:rFonts w:ascii="Times New Roman" w:hAnsi="Times New Roman" w:cs="Times New Roman"/>
          <w:color w:val="000000" w:themeColor="text1"/>
          <w:sz w:val="24"/>
          <w:szCs w:val="24"/>
        </w:rPr>
      </w:pPr>
    </w:p>
    <w:p w14:paraId="443E1BE2" w14:textId="77777777" w:rsidR="00BF2FCF" w:rsidRDefault="007F3A4F">
      <w:pPr>
        <w:spacing w:after="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2.7.  MATERIAŁY DODATKOWE </w:t>
      </w:r>
    </w:p>
    <w:p w14:paraId="1DC07543" w14:textId="77777777" w:rsidR="00BF2FCF" w:rsidRDefault="00BF2FCF">
      <w:pPr>
        <w:spacing w:after="0"/>
        <w:jc w:val="both"/>
        <w:rPr>
          <w:rFonts w:ascii="Times New Roman" w:hAnsi="Times New Roman" w:cs="Times New Roman"/>
          <w:b/>
          <w:bCs/>
          <w:color w:val="000000" w:themeColor="text1"/>
          <w:sz w:val="24"/>
          <w:szCs w:val="24"/>
        </w:rPr>
      </w:pPr>
    </w:p>
    <w:p w14:paraId="7B5F3BBD" w14:textId="77777777" w:rsidR="00BF2FCF" w:rsidRDefault="007F3A4F">
      <w:pPr>
        <w:spacing w:after="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Kora ściółkująca</w:t>
      </w:r>
    </w:p>
    <w:p w14:paraId="0F83CEE7" w14:textId="77777777" w:rsidR="00BF2FCF" w:rsidRDefault="007F3A4F">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Do wykończenia powierzchni pod nasadzeniami traw, bylin i krzewów należy użyć kory ściółkującej. Zaleca się użyć sosnowej kory średnio mielonej o frakcji 20-50 mm. Korowanie na grubość 5 cm – 6 cm. </w:t>
      </w:r>
    </w:p>
    <w:p w14:paraId="4EA53687" w14:textId="77777777" w:rsidR="00BF2FCF" w:rsidRDefault="00BF2FCF">
      <w:pPr>
        <w:spacing w:after="0"/>
        <w:jc w:val="both"/>
        <w:rPr>
          <w:rFonts w:ascii="Times New Roman" w:hAnsi="Times New Roman" w:cs="Times New Roman"/>
          <w:color w:val="000000" w:themeColor="text1"/>
          <w:sz w:val="24"/>
          <w:szCs w:val="24"/>
        </w:rPr>
      </w:pPr>
    </w:p>
    <w:p w14:paraId="3329C53E" w14:textId="77777777" w:rsidR="00BF2FCF" w:rsidRDefault="007F3A4F">
      <w:pPr>
        <w:spacing w:after="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Obrzeże trawnikowe</w:t>
      </w:r>
    </w:p>
    <w:p w14:paraId="64809A16" w14:textId="77777777" w:rsidR="00BF2FCF" w:rsidRDefault="007F3A4F">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 miejscach styku skupin projektowanych roślinnych z trawnikiem należy zastosować obrzeże trawnikowe z tworzywa sztucznego </w:t>
      </w:r>
      <w:r>
        <w:rPr>
          <w:rFonts w:ascii="Times New Roman" w:hAnsi="Times New Roman" w:cs="Times New Roman"/>
          <w:sz w:val="24"/>
          <w:szCs w:val="24"/>
        </w:rPr>
        <w:t xml:space="preserve">o wysokości 45 mm, grubości ścianki 5mm </w:t>
      </w:r>
      <w:r>
        <w:rPr>
          <w:rFonts w:ascii="Times New Roman" w:hAnsi="Times New Roman" w:cs="Times New Roman"/>
          <w:color w:val="000000" w:themeColor="text1"/>
          <w:sz w:val="24"/>
          <w:szCs w:val="24"/>
        </w:rPr>
        <w:t>i podstawowej długości typowego elementu min. 1 m, mocowane do podłoża specjalistycznymi kotwami przeznaczonymi do obrzeży trawnikowych min 4 szt. na 1 mb.</w:t>
      </w:r>
    </w:p>
    <w:p w14:paraId="34A43188" w14:textId="77777777" w:rsidR="00BF2FCF" w:rsidRDefault="00BF2FCF">
      <w:pPr>
        <w:spacing w:after="0"/>
        <w:jc w:val="both"/>
        <w:rPr>
          <w:rFonts w:ascii="Times New Roman" w:hAnsi="Times New Roman" w:cs="Times New Roman"/>
          <w:color w:val="000000" w:themeColor="text1"/>
          <w:sz w:val="24"/>
          <w:szCs w:val="24"/>
        </w:rPr>
      </w:pPr>
    </w:p>
    <w:p w14:paraId="1A0D0BB2" w14:textId="77777777" w:rsidR="00BF2FCF" w:rsidRDefault="007F3A4F">
      <w:pPr>
        <w:pStyle w:val="Akapitzlist"/>
        <w:spacing w:after="0"/>
        <w:ind w:left="0"/>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Agrowłóknina</w:t>
      </w:r>
    </w:p>
    <w:p w14:paraId="0186649D" w14:textId="4AF7608C" w:rsidR="00BF2FCF" w:rsidRDefault="007F3A4F">
      <w:pPr>
        <w:pStyle w:val="Akapitzlist"/>
        <w:spacing w:after="0"/>
        <w:ind w:left="0" w:firstLine="426"/>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Pod projektowane nasadzenia rabat z krzewów, bylin i traw ozdobnych, należy zastosować agrowłókninę ściółkującą o masie powierzchniowej 70-100 g/m</w:t>
      </w:r>
      <w:r>
        <w:rPr>
          <w:rFonts w:ascii="Times New Roman" w:eastAsia="Times New Roman" w:hAnsi="Times New Roman" w:cs="Times New Roman"/>
          <w:bCs/>
          <w:sz w:val="24"/>
          <w:szCs w:val="24"/>
          <w:vertAlign w:val="superscript"/>
          <w:lang w:eastAsia="pl-PL"/>
        </w:rPr>
        <w:t>2</w:t>
      </w:r>
      <w:r>
        <w:rPr>
          <w:rFonts w:ascii="Times New Roman" w:eastAsia="Times New Roman" w:hAnsi="Times New Roman" w:cs="Times New Roman"/>
          <w:bCs/>
          <w:sz w:val="24"/>
          <w:szCs w:val="24"/>
          <w:lang w:eastAsia="pl-PL"/>
        </w:rPr>
        <w:t xml:space="preserve">,  która przepuszcza wodę </w:t>
      </w:r>
      <w:r>
        <w:rPr>
          <w:rFonts w:ascii="Times New Roman" w:eastAsia="Times New Roman" w:hAnsi="Times New Roman" w:cs="Times New Roman"/>
          <w:bCs/>
          <w:sz w:val="24"/>
          <w:szCs w:val="24"/>
          <w:lang w:eastAsia="pl-PL"/>
        </w:rPr>
        <w:br/>
        <w:t>w obu kierunkach oraz zapewnia odpowiednią cyrkulację powietrza, jednocześnie uniemożliwiając wzrost chwastów. Agrowłóknin</w:t>
      </w:r>
      <w:r w:rsidR="00CD35D3">
        <w:rPr>
          <w:rFonts w:ascii="Times New Roman" w:eastAsia="Times New Roman" w:hAnsi="Times New Roman" w:cs="Times New Roman"/>
          <w:bCs/>
          <w:sz w:val="24"/>
          <w:szCs w:val="24"/>
          <w:lang w:eastAsia="pl-PL"/>
        </w:rPr>
        <w:t>ę</w:t>
      </w:r>
      <w:r>
        <w:rPr>
          <w:rFonts w:ascii="Times New Roman" w:eastAsia="Times New Roman" w:hAnsi="Times New Roman" w:cs="Times New Roman"/>
          <w:bCs/>
          <w:sz w:val="24"/>
          <w:szCs w:val="24"/>
          <w:lang w:eastAsia="pl-PL"/>
        </w:rPr>
        <w:t xml:space="preserve"> należy przymocować do podłoża specjalistycznymi kotwami, które zapobiegną przemieszczaniu się tkaniny.</w:t>
      </w:r>
    </w:p>
    <w:p w14:paraId="1BCE9050" w14:textId="77777777" w:rsidR="00BF2FCF" w:rsidRDefault="00BF2FCF">
      <w:pPr>
        <w:spacing w:after="0"/>
        <w:jc w:val="both"/>
        <w:rPr>
          <w:rFonts w:ascii="Times New Roman" w:hAnsi="Times New Roman" w:cs="Times New Roman"/>
          <w:color w:val="000000" w:themeColor="text1"/>
          <w:sz w:val="24"/>
          <w:szCs w:val="24"/>
        </w:rPr>
      </w:pPr>
    </w:p>
    <w:p w14:paraId="5E830628" w14:textId="77777777" w:rsidR="00BF2FCF" w:rsidRDefault="00BF2FCF">
      <w:pPr>
        <w:spacing w:after="0"/>
        <w:jc w:val="both"/>
        <w:rPr>
          <w:rFonts w:ascii="Times New Roman" w:hAnsi="Times New Roman" w:cs="Times New Roman"/>
          <w:color w:val="000000" w:themeColor="text1"/>
          <w:sz w:val="24"/>
          <w:szCs w:val="24"/>
        </w:rPr>
      </w:pPr>
    </w:p>
    <w:p w14:paraId="6390219B" w14:textId="77777777" w:rsidR="00BF2FCF" w:rsidRDefault="00BF2FCF">
      <w:pPr>
        <w:spacing w:after="0" w:line="240" w:lineRule="auto"/>
        <w:ind w:left="426"/>
        <w:jc w:val="center"/>
        <w:rPr>
          <w:rFonts w:ascii="Times New Roman" w:eastAsia="Calibri" w:hAnsi="Times New Roman" w:cs="Times New Roman"/>
          <w:b/>
          <w:sz w:val="24"/>
          <w:szCs w:val="24"/>
        </w:rPr>
      </w:pPr>
    </w:p>
    <w:p w14:paraId="2B661D36" w14:textId="77777777" w:rsidR="00BF2FCF" w:rsidRDefault="007F3A4F">
      <w:pPr>
        <w:spacing w:after="0" w:line="240" w:lineRule="auto"/>
        <w:ind w:left="426"/>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UWAGI KOŃCOWE</w:t>
      </w:r>
    </w:p>
    <w:p w14:paraId="077B7BA9" w14:textId="77777777" w:rsidR="00BF2FCF" w:rsidRDefault="00BF2FCF">
      <w:pPr>
        <w:spacing w:after="0" w:line="240" w:lineRule="auto"/>
        <w:ind w:left="426"/>
        <w:jc w:val="both"/>
        <w:rPr>
          <w:rFonts w:ascii="Times New Roman" w:eastAsia="Calibri" w:hAnsi="Times New Roman" w:cs="Times New Roman"/>
          <w:b/>
          <w:sz w:val="24"/>
          <w:szCs w:val="24"/>
        </w:rPr>
      </w:pPr>
    </w:p>
    <w:p w14:paraId="2743AA1C" w14:textId="77777777" w:rsidR="00BF2FCF" w:rsidRDefault="007F3A4F">
      <w:pPr>
        <w:pStyle w:val="Akapitzlist"/>
        <w:numPr>
          <w:ilvl w:val="0"/>
          <w:numId w:val="4"/>
        </w:numPr>
        <w:spacing w:after="0" w:line="240" w:lineRule="auto"/>
        <w:ind w:left="567" w:hanging="425"/>
        <w:jc w:val="both"/>
        <w:rPr>
          <w:rFonts w:ascii="Times New Roman" w:eastAsia="Calibri" w:hAnsi="Times New Roman" w:cs="Times New Roman"/>
          <w:b/>
          <w:sz w:val="24"/>
          <w:szCs w:val="24"/>
        </w:rPr>
      </w:pPr>
      <w:r>
        <w:rPr>
          <w:rFonts w:ascii="Times New Roman" w:eastAsia="Times New Roman" w:hAnsi="Times New Roman" w:cs="Times New Roman"/>
          <w:sz w:val="24"/>
          <w:szCs w:val="24"/>
          <w:lang w:eastAsia="pl-PL"/>
        </w:rPr>
        <w:t>Przed wbudowaniem należy przedstawić do akceptacji i uzyskać aprobatę Zamawiającego dotyczącą elementów małej architektury, materiałów wykończenia, roślin do nasadzenia (kolorystyka drewna, urządzeń).</w:t>
      </w:r>
    </w:p>
    <w:p w14:paraId="69E1B1FC" w14:textId="77777777" w:rsidR="00BF2FCF" w:rsidRDefault="007F3A4F">
      <w:pPr>
        <w:pStyle w:val="Akapitzlist"/>
        <w:numPr>
          <w:ilvl w:val="0"/>
          <w:numId w:val="4"/>
        </w:numPr>
        <w:spacing w:after="0" w:line="240" w:lineRule="auto"/>
        <w:ind w:left="567" w:hanging="425"/>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Wszystkie elementy i materiały zawarte w opisie mają charakter poglądowy i zostały przedstawione za pomocą przykładowych wizualizacji. Elementy i materiały przewidziane do wbudowania mogą być równoważne do przedstawionych w opisie pod warunkiem spełnienia wymagań technicznych i parametrów tu opisanych. </w:t>
      </w:r>
    </w:p>
    <w:p w14:paraId="12760B22" w14:textId="77777777" w:rsidR="00BF2FCF" w:rsidRDefault="007F3A4F">
      <w:pPr>
        <w:pStyle w:val="Akapitzlist"/>
        <w:numPr>
          <w:ilvl w:val="0"/>
          <w:numId w:val="4"/>
        </w:numPr>
        <w:spacing w:after="0" w:line="240" w:lineRule="auto"/>
        <w:ind w:left="567" w:hanging="425"/>
        <w:jc w:val="both"/>
        <w:rPr>
          <w:rFonts w:ascii="Times New Roman" w:eastAsia="Calibri" w:hAnsi="Times New Roman" w:cs="Times New Roman"/>
          <w:bCs/>
          <w:sz w:val="24"/>
          <w:szCs w:val="24"/>
        </w:rPr>
      </w:pPr>
      <w:r>
        <w:rPr>
          <w:rFonts w:ascii="Times New Roman" w:eastAsia="Calibri" w:hAnsi="Times New Roman" w:cs="Times New Roman"/>
          <w:bCs/>
          <w:sz w:val="24"/>
          <w:szCs w:val="24"/>
        </w:rPr>
        <w:t>Zamawiający dopuszcza rozwiązania równoważne z OPZ, pod warunkiem spełnienia opisanych wymagań technicznych i parametrów. Wobec powyższego w odniesieniu do norm, ocen technicznych, specyfikacji technicznych i systemów referencji technicznych, zamawiający dodaje wyrazy „lub równoważne”</w:t>
      </w:r>
    </w:p>
    <w:p w14:paraId="5595D11F" w14:textId="77777777" w:rsidR="00BF2FCF" w:rsidRDefault="007F3A4F">
      <w:pPr>
        <w:pStyle w:val="Akapitzlist"/>
        <w:numPr>
          <w:ilvl w:val="0"/>
          <w:numId w:val="4"/>
        </w:numPr>
        <w:spacing w:after="0" w:line="240" w:lineRule="auto"/>
        <w:ind w:left="567" w:hanging="425"/>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Wszystkie elementy należy zabezpieczyć przed przypadkowym zniszczeniem </w:t>
      </w:r>
      <w:r>
        <w:rPr>
          <w:rFonts w:ascii="Times New Roman" w:eastAsia="Calibri" w:hAnsi="Times New Roman" w:cs="Times New Roman"/>
          <w:b/>
          <w:sz w:val="24"/>
          <w:szCs w:val="24"/>
        </w:rPr>
        <w:br/>
        <w:t xml:space="preserve">do chwili końcowego odbioru. </w:t>
      </w:r>
    </w:p>
    <w:p w14:paraId="6F846DD2" w14:textId="77777777" w:rsidR="00BF2FCF" w:rsidRDefault="007F3A4F">
      <w:pPr>
        <w:pStyle w:val="Akapitzlist"/>
        <w:numPr>
          <w:ilvl w:val="0"/>
          <w:numId w:val="4"/>
        </w:numPr>
        <w:spacing w:after="0" w:line="240" w:lineRule="auto"/>
        <w:ind w:left="567" w:hanging="425"/>
        <w:jc w:val="both"/>
        <w:rPr>
          <w:rFonts w:ascii="Times New Roman" w:eastAsia="Calibri" w:hAnsi="Times New Roman" w:cs="Times New Roman"/>
          <w:b/>
          <w:sz w:val="24"/>
          <w:szCs w:val="24"/>
        </w:rPr>
      </w:pPr>
      <w:r>
        <w:rPr>
          <w:rFonts w:ascii="Times New Roman" w:eastAsia="Calibri" w:hAnsi="Times New Roman" w:cs="Times New Roman"/>
          <w:sz w:val="24"/>
          <w:szCs w:val="24"/>
        </w:rPr>
        <w:t>Prace należy wykonać zgodnie z zasadami sztuki budowlanej i ogrodniczej, przepisami bhp, pod nadzorem Zamawiającego. Należy użyć materiałów najwyższej jakości, atestowanych, posiadających deklarację zgodności producenta CE.</w:t>
      </w:r>
    </w:p>
    <w:p w14:paraId="46761025" w14:textId="77777777" w:rsidR="00BF2FCF" w:rsidRDefault="007F3A4F">
      <w:pPr>
        <w:pStyle w:val="Akapitzlist"/>
        <w:numPr>
          <w:ilvl w:val="0"/>
          <w:numId w:val="4"/>
        </w:numPr>
        <w:spacing w:after="0" w:line="240" w:lineRule="auto"/>
        <w:ind w:left="567" w:hanging="425"/>
        <w:jc w:val="both"/>
        <w:rPr>
          <w:rFonts w:ascii="Times New Roman" w:eastAsia="Calibri" w:hAnsi="Times New Roman" w:cs="Times New Roman"/>
          <w:b/>
          <w:sz w:val="24"/>
          <w:szCs w:val="24"/>
        </w:rPr>
      </w:pPr>
      <w:r>
        <w:rPr>
          <w:rFonts w:ascii="Times New Roman" w:eastAsia="Times New Roman" w:hAnsi="Times New Roman" w:cs="Times New Roman"/>
          <w:sz w:val="24"/>
          <w:szCs w:val="24"/>
          <w:lang w:eastAsia="pl-PL"/>
        </w:rPr>
        <w:t xml:space="preserve">Koszt rozplantowania ziemi oraz utylizacji gruzu pozyskanego w ramach wykonania </w:t>
      </w:r>
      <w:r>
        <w:rPr>
          <w:rFonts w:ascii="Times New Roman" w:eastAsia="Times New Roman" w:hAnsi="Times New Roman" w:cs="Times New Roman"/>
          <w:sz w:val="24"/>
          <w:szCs w:val="24"/>
          <w:lang w:eastAsia="pl-PL"/>
        </w:rPr>
        <w:br/>
        <w:t>w/w zadania ponosi Wykonawca.</w:t>
      </w:r>
    </w:p>
    <w:p w14:paraId="3A5622D9" w14:textId="77777777" w:rsidR="00BF2FCF" w:rsidRDefault="007F3A4F">
      <w:pPr>
        <w:pStyle w:val="Akapitzlist"/>
        <w:numPr>
          <w:ilvl w:val="0"/>
          <w:numId w:val="4"/>
        </w:numPr>
        <w:spacing w:after="0" w:line="240" w:lineRule="auto"/>
        <w:ind w:left="567" w:hanging="425"/>
        <w:jc w:val="both"/>
        <w:rPr>
          <w:rFonts w:ascii="Times New Roman" w:eastAsia="Calibri" w:hAnsi="Times New Roman" w:cs="Times New Roman"/>
          <w:b/>
          <w:sz w:val="24"/>
          <w:szCs w:val="24"/>
        </w:rPr>
      </w:pPr>
      <w:r>
        <w:rPr>
          <w:rFonts w:ascii="Times New Roman" w:eastAsia="Times New Roman" w:hAnsi="Times New Roman" w:cs="Times New Roman"/>
          <w:sz w:val="24"/>
          <w:szCs w:val="24"/>
          <w:lang w:eastAsia="pl-PL"/>
        </w:rPr>
        <w:t>Ilość robót objętych zamówieniem zawiera dołączony przedmiar robót.</w:t>
      </w:r>
    </w:p>
    <w:p w14:paraId="1583BCA5" w14:textId="77777777" w:rsidR="00BF2FCF" w:rsidRDefault="00BF2FCF">
      <w:pPr>
        <w:pStyle w:val="Akapitzlist"/>
        <w:spacing w:after="0" w:line="240" w:lineRule="auto"/>
        <w:ind w:left="567"/>
        <w:jc w:val="both"/>
        <w:rPr>
          <w:rFonts w:ascii="Times New Roman" w:eastAsia="Times New Roman" w:hAnsi="Times New Roman" w:cs="Times New Roman"/>
          <w:sz w:val="24"/>
          <w:szCs w:val="24"/>
          <w:lang w:eastAsia="pl-PL"/>
        </w:rPr>
      </w:pPr>
    </w:p>
    <w:p w14:paraId="79E8C94C" w14:textId="77777777" w:rsidR="00BF2FCF" w:rsidRDefault="007F3A4F">
      <w:pPr>
        <w:spacing w:after="0" w:line="240" w:lineRule="auto"/>
        <w:jc w:val="both"/>
        <w:rPr>
          <w:rFonts w:ascii="Times New Roman" w:eastAsia="Calibri" w:hAnsi="Times New Roman" w:cs="Times New Roman"/>
          <w:b/>
          <w:sz w:val="24"/>
          <w:szCs w:val="24"/>
        </w:rPr>
      </w:pPr>
      <w:r>
        <w:rPr>
          <w:rFonts w:ascii="Times New Roman" w:eastAsia="Times New Roman" w:hAnsi="Times New Roman" w:cs="Times New Roman"/>
          <w:b/>
          <w:sz w:val="24"/>
          <w:szCs w:val="24"/>
          <w:lang w:eastAsia="pl-PL"/>
        </w:rPr>
        <w:t>Powyższe opisy należy uwzględnić przy przygotowaniu kosztorysu ofertowego.</w:t>
      </w:r>
    </w:p>
    <w:sectPr w:rsidR="00BF2FCF">
      <w:headerReference w:type="default" r:id="rId14"/>
      <w:footerReference w:type="default" r:id="rId15"/>
      <w:pgSz w:w="11906" w:h="16838"/>
      <w:pgMar w:top="1417" w:right="1133" w:bottom="1417" w:left="1417" w:header="708"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29388" w14:textId="77777777" w:rsidR="007F3A4F" w:rsidRDefault="007F3A4F">
      <w:pPr>
        <w:spacing w:after="0" w:line="240" w:lineRule="auto"/>
      </w:pPr>
      <w:r>
        <w:separator/>
      </w:r>
    </w:p>
  </w:endnote>
  <w:endnote w:type="continuationSeparator" w:id="0">
    <w:p w14:paraId="6C56F733" w14:textId="77777777" w:rsidR="007F3A4F" w:rsidRDefault="007F3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EE"/>
    <w:family w:val="roman"/>
    <w:pitch w:val="variable"/>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0436880"/>
      <w:docPartObj>
        <w:docPartGallery w:val="Page Numbers (Bottom of Page)"/>
        <w:docPartUnique/>
      </w:docPartObj>
    </w:sdtPr>
    <w:sdtEndPr/>
    <w:sdtContent>
      <w:p w14:paraId="7451007D" w14:textId="77777777" w:rsidR="00BF2FCF" w:rsidRDefault="007F3A4F">
        <w:pPr>
          <w:pStyle w:val="Stopka"/>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w:instrText>
        </w:r>
        <w:r>
          <w:rPr>
            <w:rFonts w:ascii="Times New Roman" w:hAnsi="Times New Roman" w:cs="Times New Roman"/>
            <w:sz w:val="20"/>
            <w:szCs w:val="20"/>
          </w:rPr>
          <w:fldChar w:fldCharType="separate"/>
        </w:r>
        <w:r>
          <w:rPr>
            <w:rFonts w:ascii="Times New Roman" w:hAnsi="Times New Roman" w:cs="Times New Roman"/>
            <w:sz w:val="20"/>
            <w:szCs w:val="20"/>
          </w:rPr>
          <w:t>10</w:t>
        </w:r>
        <w:r>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6EEF1" w14:textId="77777777" w:rsidR="007F3A4F" w:rsidRDefault="007F3A4F">
      <w:pPr>
        <w:spacing w:after="0" w:line="240" w:lineRule="auto"/>
      </w:pPr>
      <w:r>
        <w:separator/>
      </w:r>
    </w:p>
  </w:footnote>
  <w:footnote w:type="continuationSeparator" w:id="0">
    <w:p w14:paraId="344ED6DA" w14:textId="77777777" w:rsidR="007F3A4F" w:rsidRDefault="007F3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01524" w14:textId="77777777" w:rsidR="00BF2FCF" w:rsidRDefault="007F3A4F">
    <w:pPr>
      <w:pStyle w:val="Nagwek"/>
      <w:jc w:val="center"/>
      <w:rPr>
        <w:rFonts w:ascii="Times New Roman" w:hAnsi="Times New Roman" w:cs="Times New Roman"/>
        <w:sz w:val="18"/>
        <w:szCs w:val="18"/>
      </w:rPr>
    </w:pPr>
    <w:r>
      <w:rPr>
        <w:rFonts w:ascii="Times New Roman" w:eastAsia="Times New Roman" w:hAnsi="Times New Roman" w:cs="Times New Roman"/>
        <w:sz w:val="18"/>
        <w:szCs w:val="18"/>
        <w:lang w:eastAsia="pl-PL"/>
      </w:rPr>
      <w:t>„Łąka krokusowa i ogród motyli”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B212A"/>
    <w:multiLevelType w:val="multilevel"/>
    <w:tmpl w:val="014897A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8EA2FA0"/>
    <w:multiLevelType w:val="multilevel"/>
    <w:tmpl w:val="9834A03A"/>
    <w:lvl w:ilvl="0">
      <w:start w:val="1"/>
      <w:numFmt w:val="decimal"/>
      <w:lvlText w:val="%1)"/>
      <w:lvlJc w:val="left"/>
      <w:pPr>
        <w:ind w:left="720" w:hanging="360"/>
      </w:pPr>
      <w:rPr>
        <w:b w:val="0"/>
        <w:color w:val="auto"/>
      </w:rPr>
    </w:lvl>
    <w:lvl w:ilvl="1">
      <w:start w:val="1"/>
      <w:numFmt w:val="decimal"/>
      <w:lvlText w:val="2.%2"/>
      <w:lvlJc w:val="left"/>
      <w:pPr>
        <w:ind w:left="704" w:hanging="420"/>
      </w:pPr>
    </w:lvl>
    <w:lvl w:ilvl="2">
      <w:start w:val="1"/>
      <w:numFmt w:val="decimal"/>
      <w:lvlText w:val="%1.%2.%3"/>
      <w:lvlJc w:val="left"/>
      <w:pPr>
        <w:ind w:left="1800" w:hanging="720"/>
      </w:pPr>
      <w:rPr>
        <w:b w:val="0"/>
      </w:r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400" w:hanging="2160"/>
      </w:pPr>
    </w:lvl>
  </w:abstractNum>
  <w:abstractNum w:abstractNumId="2" w15:restartNumberingAfterBreak="0">
    <w:nsid w:val="46556772"/>
    <w:multiLevelType w:val="multilevel"/>
    <w:tmpl w:val="AF7003E0"/>
    <w:lvl w:ilvl="0">
      <w:start w:val="1"/>
      <w:numFmt w:val="bullet"/>
      <w:lvlText w:val=""/>
      <w:lvlJc w:val="left"/>
      <w:pPr>
        <w:ind w:left="720" w:hanging="360"/>
      </w:pPr>
      <w:rPr>
        <w:rFonts w:ascii="Symbol"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4F3279D9"/>
    <w:multiLevelType w:val="multilevel"/>
    <w:tmpl w:val="BD2601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C783993"/>
    <w:multiLevelType w:val="multilevel"/>
    <w:tmpl w:val="E918E590"/>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5" w15:restartNumberingAfterBreak="0">
    <w:nsid w:val="5FCB4B41"/>
    <w:multiLevelType w:val="multilevel"/>
    <w:tmpl w:val="7F3202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75FF7D11"/>
    <w:multiLevelType w:val="multilevel"/>
    <w:tmpl w:val="6B9E29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1747530586">
    <w:abstractNumId w:val="4"/>
  </w:num>
  <w:num w:numId="2" w16cid:durableId="1701316103">
    <w:abstractNumId w:val="3"/>
  </w:num>
  <w:num w:numId="3" w16cid:durableId="1023556941">
    <w:abstractNumId w:val="2"/>
  </w:num>
  <w:num w:numId="4" w16cid:durableId="645553662">
    <w:abstractNumId w:val="1"/>
  </w:num>
  <w:num w:numId="5" w16cid:durableId="300381334">
    <w:abstractNumId w:val="0"/>
  </w:num>
  <w:num w:numId="6" w16cid:durableId="1759061517">
    <w:abstractNumId w:val="6"/>
  </w:num>
  <w:num w:numId="7" w16cid:durableId="671944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FCF"/>
    <w:rsid w:val="000463F5"/>
    <w:rsid w:val="000734DF"/>
    <w:rsid w:val="00115B39"/>
    <w:rsid w:val="001F71A2"/>
    <w:rsid w:val="00304833"/>
    <w:rsid w:val="00797097"/>
    <w:rsid w:val="007A5622"/>
    <w:rsid w:val="007F3A4F"/>
    <w:rsid w:val="00864987"/>
    <w:rsid w:val="00972CF0"/>
    <w:rsid w:val="0098002B"/>
    <w:rsid w:val="00A5308D"/>
    <w:rsid w:val="00BF2FCF"/>
    <w:rsid w:val="00C06516"/>
    <w:rsid w:val="00CD35D3"/>
    <w:rsid w:val="00CE3CEC"/>
    <w:rsid w:val="00D17756"/>
    <w:rsid w:val="00D71707"/>
    <w:rsid w:val="00DC445F"/>
    <w:rsid w:val="00DC4D81"/>
    <w:rsid w:val="00EB0079"/>
    <w:rsid w:val="00F1073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82BA9"/>
  <w15:docId w15:val="{CFA49CA1-DE80-458B-99CE-E4501A6DA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77E4"/>
    <w:pPr>
      <w:spacing w:after="200" w:line="276" w:lineRule="auto"/>
    </w:pPr>
    <w:rPr>
      <w:sz w:val="22"/>
    </w:rPr>
  </w:style>
  <w:style w:type="paragraph" w:styleId="Nagwek1">
    <w:name w:val="heading 1"/>
    <w:basedOn w:val="Normalny"/>
    <w:next w:val="Normalny"/>
    <w:link w:val="Nagwek1Znak"/>
    <w:uiPriority w:val="9"/>
    <w:qFormat/>
    <w:rsid w:val="00FE13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6">
    <w:name w:val="heading 6"/>
    <w:basedOn w:val="Normalny"/>
    <w:link w:val="Nagwek6Znak"/>
    <w:uiPriority w:val="9"/>
    <w:qFormat/>
    <w:rsid w:val="00D10363"/>
    <w:pPr>
      <w:spacing w:beforeAutospacing="1" w:afterAutospacing="1" w:line="240" w:lineRule="auto"/>
      <w:outlineLvl w:val="5"/>
    </w:pPr>
    <w:rPr>
      <w:rFonts w:ascii="Times New Roman" w:eastAsia="Times New Roman" w:hAnsi="Times New Roman" w:cs="Times New Roman"/>
      <w:b/>
      <w:bCs/>
      <w:sz w:val="15"/>
      <w:szCs w:val="15"/>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FD77E4"/>
  </w:style>
  <w:style w:type="character" w:customStyle="1" w:styleId="StopkaZnak">
    <w:name w:val="Stopka Znak"/>
    <w:basedOn w:val="Domylnaczcionkaakapitu"/>
    <w:link w:val="Stopka"/>
    <w:uiPriority w:val="99"/>
    <w:qFormat/>
    <w:rsid w:val="00FD77E4"/>
  </w:style>
  <w:style w:type="character" w:customStyle="1" w:styleId="TekstdymkaZnak">
    <w:name w:val="Tekst dymka Znak"/>
    <w:basedOn w:val="Domylnaczcionkaakapitu"/>
    <w:link w:val="Tekstdymka"/>
    <w:uiPriority w:val="99"/>
    <w:semiHidden/>
    <w:qFormat/>
    <w:rsid w:val="00F265C1"/>
    <w:rPr>
      <w:rFonts w:ascii="Tahoma" w:hAnsi="Tahoma" w:cs="Tahoma"/>
      <w:sz w:val="16"/>
      <w:szCs w:val="16"/>
    </w:rPr>
  </w:style>
  <w:style w:type="character" w:customStyle="1" w:styleId="AkapitzlistZnak">
    <w:name w:val="Akapit z listą Znak"/>
    <w:link w:val="Akapitzlist"/>
    <w:uiPriority w:val="34"/>
    <w:qFormat/>
    <w:rsid w:val="00574A37"/>
  </w:style>
  <w:style w:type="character" w:customStyle="1" w:styleId="Nagwek6Znak">
    <w:name w:val="Nagłówek 6 Znak"/>
    <w:basedOn w:val="Domylnaczcionkaakapitu"/>
    <w:link w:val="Nagwek6"/>
    <w:uiPriority w:val="9"/>
    <w:qFormat/>
    <w:rsid w:val="00D10363"/>
    <w:rPr>
      <w:rFonts w:ascii="Times New Roman" w:eastAsia="Times New Roman" w:hAnsi="Times New Roman" w:cs="Times New Roman"/>
      <w:b/>
      <w:bCs/>
      <w:sz w:val="15"/>
      <w:szCs w:val="15"/>
      <w:lang w:eastAsia="pl-PL"/>
    </w:rPr>
  </w:style>
  <w:style w:type="character" w:styleId="Pogrubienie">
    <w:name w:val="Strong"/>
    <w:basedOn w:val="Domylnaczcionkaakapitu"/>
    <w:uiPriority w:val="22"/>
    <w:qFormat/>
    <w:rsid w:val="008C4D1F"/>
    <w:rPr>
      <w:b/>
      <w:bCs/>
    </w:rPr>
  </w:style>
  <w:style w:type="character" w:customStyle="1" w:styleId="Nagwek1Znak">
    <w:name w:val="Nagłówek 1 Znak"/>
    <w:basedOn w:val="Domylnaczcionkaakapitu"/>
    <w:link w:val="Nagwek1"/>
    <w:uiPriority w:val="9"/>
    <w:qFormat/>
    <w:rsid w:val="00FE139B"/>
    <w:rPr>
      <w:rFonts w:asciiTheme="majorHAnsi" w:eastAsiaTheme="majorEastAsia" w:hAnsiTheme="majorHAnsi" w:cstheme="majorBidi"/>
      <w:color w:val="365F91" w:themeColor="accent1" w:themeShade="BF"/>
      <w:sz w:val="32"/>
      <w:szCs w:val="32"/>
    </w:rPr>
  </w:style>
  <w:style w:type="character" w:customStyle="1" w:styleId="Znakiwypunktowania">
    <w:name w:val="Znaki wypunktowania"/>
    <w:qFormat/>
    <w:rPr>
      <w:rFonts w:ascii="OpenSymbol" w:eastAsia="OpenSymbol" w:hAnsi="OpenSymbol" w:cs="OpenSymbol"/>
    </w:rPr>
  </w:style>
  <w:style w:type="paragraph" w:styleId="Nagwek">
    <w:name w:val="header"/>
    <w:basedOn w:val="Normalny"/>
    <w:next w:val="Tekstpodstawowy"/>
    <w:link w:val="NagwekZnak"/>
    <w:uiPriority w:val="99"/>
    <w:unhideWhenUsed/>
    <w:rsid w:val="00FD77E4"/>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Lucida Sans"/>
    </w:rPr>
  </w:style>
  <w:style w:type="paragraph" w:styleId="Legenda">
    <w:name w:val="caption"/>
    <w:basedOn w:val="Normalny"/>
    <w:next w:val="Normalny"/>
    <w:uiPriority w:val="35"/>
    <w:unhideWhenUsed/>
    <w:qFormat/>
    <w:rsid w:val="0040220B"/>
    <w:pPr>
      <w:spacing w:line="240" w:lineRule="auto"/>
    </w:pPr>
    <w:rPr>
      <w:rFonts w:ascii="Times New Roman" w:hAnsi="Times New Roman"/>
      <w:i/>
      <w:iCs/>
      <w:color w:val="1F497D" w:themeColor="text2"/>
      <w:sz w:val="18"/>
      <w:szCs w:val="18"/>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FD77E4"/>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F265C1"/>
    <w:pPr>
      <w:spacing w:after="0" w:line="240" w:lineRule="auto"/>
    </w:pPr>
    <w:rPr>
      <w:rFonts w:ascii="Tahoma" w:hAnsi="Tahoma" w:cs="Tahoma"/>
      <w:sz w:val="16"/>
      <w:szCs w:val="16"/>
    </w:rPr>
  </w:style>
  <w:style w:type="paragraph" w:styleId="Akapitzlist">
    <w:name w:val="List Paragraph"/>
    <w:basedOn w:val="Normalny"/>
    <w:link w:val="AkapitzlistZnak"/>
    <w:uiPriority w:val="34"/>
    <w:qFormat/>
    <w:rsid w:val="00445056"/>
    <w:pPr>
      <w:ind w:left="720"/>
      <w:contextualSpacing/>
    </w:pPr>
  </w:style>
  <w:style w:type="paragraph" w:customStyle="1" w:styleId="Bezodstpw1">
    <w:name w:val="Bez odstępów1"/>
    <w:qFormat/>
    <w:rsid w:val="00574A37"/>
    <w:pPr>
      <w:jc w:val="both"/>
    </w:pPr>
    <w:rPr>
      <w:rFonts w:eastAsia="Times New Roman" w:cs="Calibri"/>
      <w:sz w:val="24"/>
      <w:szCs w:val="24"/>
    </w:rPr>
  </w:style>
  <w:style w:type="paragraph" w:styleId="NormalnyWeb">
    <w:name w:val="Normal (Web)"/>
    <w:basedOn w:val="Normalny"/>
    <w:uiPriority w:val="99"/>
    <w:semiHidden/>
    <w:unhideWhenUsed/>
    <w:qFormat/>
    <w:rsid w:val="00782F4E"/>
    <w:pPr>
      <w:spacing w:beforeAutospacing="1" w:afterAutospacing="1" w:line="240" w:lineRule="auto"/>
    </w:pPr>
    <w:rPr>
      <w:rFonts w:ascii="Times New Roman" w:eastAsia="Times New Roman" w:hAnsi="Times New Roman" w:cs="Times New Roman"/>
      <w:sz w:val="24"/>
      <w:szCs w:val="24"/>
      <w:lang w:eastAsia="pl-PL"/>
    </w:rPr>
  </w:style>
  <w:style w:type="paragraph" w:customStyle="1" w:styleId="Default">
    <w:name w:val="Default"/>
    <w:qFormat/>
    <w:rsid w:val="002F3319"/>
    <w:rPr>
      <w:rFonts w:ascii="Times New Roman" w:eastAsia="Calibri" w:hAnsi="Times New Roman" w:cs="Times New Roman"/>
      <w:color w:val="000000"/>
      <w:sz w:val="24"/>
      <w:szCs w:val="24"/>
    </w:rPr>
  </w:style>
  <w:style w:type="paragraph" w:styleId="Nagwekspisutreci">
    <w:name w:val="TOC Heading"/>
    <w:basedOn w:val="Nagwek1"/>
    <w:next w:val="Normalny"/>
    <w:uiPriority w:val="39"/>
    <w:unhideWhenUsed/>
    <w:qFormat/>
    <w:rsid w:val="00D82BBE"/>
    <w:pPr>
      <w:spacing w:line="259" w:lineRule="auto"/>
    </w:pPr>
    <w:rPr>
      <w:lang w:eastAsia="pl-PL"/>
    </w:rPr>
  </w:style>
  <w:style w:type="table" w:styleId="Tabela-Siatka">
    <w:name w:val="Table Grid"/>
    <w:basedOn w:val="Standardowy"/>
    <w:uiPriority w:val="59"/>
    <w:rsid w:val="00EB0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EC740-3876-4ADA-B949-C25B69402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3170</TotalTime>
  <Pages>10</Pages>
  <Words>2567</Words>
  <Characters>15406</Characters>
  <Application>Microsoft Office Word</Application>
  <DocSecurity>0</DocSecurity>
  <Lines>128</Lines>
  <Paragraphs>35</Paragraphs>
  <ScaleCrop>false</ScaleCrop>
  <Company/>
  <LinksUpToDate>false</LinksUpToDate>
  <CharactersWithSpaces>17938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aruszel</dc:creator>
  <dc:description/>
  <cp:lastModifiedBy>lskowronska</cp:lastModifiedBy>
  <cp:revision>291</cp:revision>
  <cp:lastPrinted>2024-04-12T09:37:00Z</cp:lastPrinted>
  <dcterms:created xsi:type="dcterms:W3CDTF">2024-02-27T11:43:00Z</dcterms:created>
  <dcterms:modified xsi:type="dcterms:W3CDTF">2024-04-12T09:59:00Z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